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BDA60" w14:textId="77777777" w:rsidR="00732E32" w:rsidRPr="002F5421" w:rsidRDefault="002559BB">
      <w:pPr>
        <w:rPr>
          <w:rFonts w:ascii="Times New Roman" w:hAnsi="Times New Roman" w:cs="Times New Roman"/>
          <w:sz w:val="23"/>
          <w:szCs w:val="23"/>
        </w:rPr>
      </w:pPr>
      <w:r w:rsidRPr="002F5421">
        <w:rPr>
          <w:rFonts w:ascii="Times New Roman" w:hAnsi="Times New Roman" w:cs="Times New Roman"/>
          <w:sz w:val="23"/>
          <w:szCs w:val="23"/>
        </w:rPr>
        <w:t>Dear XX,</w:t>
      </w:r>
    </w:p>
    <w:p w14:paraId="0FA55FBB" w14:textId="77777777" w:rsidR="002559BB" w:rsidRPr="002F5421" w:rsidRDefault="002559BB">
      <w:pPr>
        <w:rPr>
          <w:rFonts w:ascii="Times New Roman" w:hAnsi="Times New Roman" w:cs="Times New Roman"/>
          <w:sz w:val="23"/>
          <w:szCs w:val="23"/>
        </w:rPr>
      </w:pPr>
    </w:p>
    <w:p w14:paraId="56564E04" w14:textId="28DFC33B" w:rsidR="002559BB" w:rsidRPr="002F5421" w:rsidRDefault="002559BB">
      <w:pPr>
        <w:rPr>
          <w:rFonts w:ascii="Times New Roman" w:hAnsi="Times New Roman" w:cs="Times New Roman"/>
          <w:sz w:val="23"/>
          <w:szCs w:val="23"/>
        </w:rPr>
      </w:pPr>
      <w:r w:rsidRPr="002F5421">
        <w:rPr>
          <w:rFonts w:ascii="Times New Roman" w:hAnsi="Times New Roman" w:cs="Times New Roman"/>
          <w:sz w:val="23"/>
          <w:szCs w:val="23"/>
        </w:rPr>
        <w:t xml:space="preserve">I </w:t>
      </w:r>
      <w:r w:rsidR="00A766B0" w:rsidRPr="002F5421">
        <w:rPr>
          <w:rFonts w:ascii="Times New Roman" w:hAnsi="Times New Roman" w:cs="Times New Roman"/>
          <w:sz w:val="23"/>
          <w:szCs w:val="23"/>
        </w:rPr>
        <w:t>write to you today as a constituent and on behalf of graduate education at (</w:t>
      </w:r>
      <w:r w:rsidR="00A766B0" w:rsidRPr="00121D5B">
        <w:rPr>
          <w:rFonts w:ascii="Times New Roman" w:hAnsi="Times New Roman" w:cs="Times New Roman"/>
          <w:b/>
          <w:i/>
          <w:sz w:val="23"/>
          <w:szCs w:val="23"/>
          <w:highlight w:val="yellow"/>
        </w:rPr>
        <w:t>Your Institution</w:t>
      </w:r>
      <w:r w:rsidR="00A766B0" w:rsidRPr="002F5421">
        <w:rPr>
          <w:rFonts w:ascii="Times New Roman" w:hAnsi="Times New Roman" w:cs="Times New Roman"/>
          <w:sz w:val="23"/>
          <w:szCs w:val="23"/>
        </w:rPr>
        <w:t>). My name is (</w:t>
      </w:r>
      <w:r w:rsidR="00A766B0" w:rsidRPr="00121D5B">
        <w:rPr>
          <w:rFonts w:ascii="Times New Roman" w:hAnsi="Times New Roman" w:cs="Times New Roman"/>
          <w:b/>
          <w:i/>
          <w:sz w:val="23"/>
          <w:szCs w:val="23"/>
          <w:highlight w:val="yellow"/>
        </w:rPr>
        <w:t>Your Name</w:t>
      </w:r>
      <w:r w:rsidR="00A766B0" w:rsidRPr="002F5421">
        <w:rPr>
          <w:rFonts w:ascii="Times New Roman" w:hAnsi="Times New Roman" w:cs="Times New Roman"/>
          <w:sz w:val="23"/>
          <w:szCs w:val="23"/>
        </w:rPr>
        <w:t>)</w:t>
      </w:r>
      <w:r w:rsidR="002506B3">
        <w:rPr>
          <w:rFonts w:ascii="Times New Roman" w:hAnsi="Times New Roman" w:cs="Times New Roman"/>
          <w:sz w:val="23"/>
          <w:szCs w:val="23"/>
        </w:rPr>
        <w:t>,</w:t>
      </w:r>
      <w:r w:rsidR="00A766B0" w:rsidRPr="002F5421">
        <w:rPr>
          <w:rFonts w:ascii="Times New Roman" w:hAnsi="Times New Roman" w:cs="Times New Roman"/>
          <w:sz w:val="23"/>
          <w:szCs w:val="23"/>
        </w:rPr>
        <w:t xml:space="preserve"> and I serve as (</w:t>
      </w:r>
      <w:r w:rsidR="00A766B0" w:rsidRPr="00121D5B">
        <w:rPr>
          <w:rFonts w:ascii="Times New Roman" w:hAnsi="Times New Roman" w:cs="Times New Roman"/>
          <w:b/>
          <w:i/>
          <w:sz w:val="23"/>
          <w:szCs w:val="23"/>
          <w:highlight w:val="yellow"/>
        </w:rPr>
        <w:t>Your Title/Role</w:t>
      </w:r>
      <w:r w:rsidR="00A766B0" w:rsidRPr="002F5421">
        <w:rPr>
          <w:rFonts w:ascii="Times New Roman" w:hAnsi="Times New Roman" w:cs="Times New Roman"/>
          <w:sz w:val="23"/>
          <w:szCs w:val="23"/>
        </w:rPr>
        <w:t xml:space="preserve">). </w:t>
      </w:r>
      <w:r w:rsidR="008A4DB8" w:rsidRPr="00121D5B">
        <w:rPr>
          <w:rFonts w:ascii="Times New Roman" w:hAnsi="Times New Roman" w:cs="Times New Roman"/>
          <w:b/>
          <w:i/>
          <w:sz w:val="23"/>
          <w:szCs w:val="23"/>
          <w:highlight w:val="yellow"/>
        </w:rPr>
        <w:t>Please personalize this introduction as appropriate</w:t>
      </w:r>
      <w:r w:rsidR="008A4DB8" w:rsidRPr="008A4DB8">
        <w:rPr>
          <w:rFonts w:ascii="Times New Roman" w:hAnsi="Times New Roman" w:cs="Times New Roman"/>
          <w:sz w:val="23"/>
          <w:szCs w:val="23"/>
          <w:highlight w:val="yellow"/>
        </w:rPr>
        <w:t>.</w:t>
      </w:r>
      <w:r w:rsidR="008A4DB8" w:rsidRPr="008A4DB8">
        <w:rPr>
          <w:rFonts w:ascii="Times New Roman" w:hAnsi="Times New Roman" w:cs="Times New Roman"/>
          <w:sz w:val="23"/>
          <w:szCs w:val="23"/>
        </w:rPr>
        <w:t xml:space="preserve"> </w:t>
      </w:r>
      <w:r w:rsidR="00A766B0" w:rsidRPr="002F5421">
        <w:rPr>
          <w:rFonts w:ascii="Times New Roman" w:hAnsi="Times New Roman" w:cs="Times New Roman"/>
          <w:sz w:val="23"/>
          <w:szCs w:val="23"/>
        </w:rPr>
        <w:t xml:space="preserve">Our institution is also a member of the Council of Graduate Schools, which represents approximately 500 colleges and universities across the nation. </w:t>
      </w:r>
    </w:p>
    <w:p w14:paraId="47FBDB6D" w14:textId="77777777" w:rsidR="00A766B0" w:rsidRPr="002F5421" w:rsidRDefault="00A766B0">
      <w:pPr>
        <w:rPr>
          <w:rFonts w:ascii="Times New Roman" w:hAnsi="Times New Roman" w:cs="Times New Roman"/>
          <w:sz w:val="23"/>
          <w:szCs w:val="23"/>
        </w:rPr>
      </w:pPr>
    </w:p>
    <w:p w14:paraId="241DB4A0" w14:textId="4E327EE8" w:rsidR="000F3763" w:rsidRDefault="00784C07">
      <w:pPr>
        <w:rPr>
          <w:rFonts w:ascii="Times New Roman" w:hAnsi="Times New Roman" w:cs="Times New Roman"/>
          <w:sz w:val="23"/>
          <w:szCs w:val="23"/>
        </w:rPr>
      </w:pPr>
      <w:r w:rsidRPr="002F5421">
        <w:rPr>
          <w:rFonts w:ascii="Times New Roman" w:hAnsi="Times New Roman" w:cs="Times New Roman"/>
          <w:sz w:val="23"/>
          <w:szCs w:val="23"/>
        </w:rPr>
        <w:t xml:space="preserve">More than ever, it is critical that the United States remains a top destination for international graduate students. These talented and driven individuals make significant contributions to research and scholarship that benefit </w:t>
      </w:r>
      <w:r w:rsidR="00821AAA" w:rsidRPr="002F5421">
        <w:rPr>
          <w:rFonts w:ascii="Times New Roman" w:hAnsi="Times New Roman" w:cs="Times New Roman"/>
          <w:sz w:val="23"/>
          <w:szCs w:val="23"/>
        </w:rPr>
        <w:t>domestic students and institutions, as well as the U.S. economy and the American people</w:t>
      </w:r>
      <w:r w:rsidR="007B6940">
        <w:rPr>
          <w:rFonts w:ascii="Times New Roman" w:hAnsi="Times New Roman" w:cs="Times New Roman"/>
          <w:sz w:val="23"/>
          <w:szCs w:val="23"/>
        </w:rPr>
        <w:t>.</w:t>
      </w:r>
      <w:r w:rsidR="0015352D">
        <w:rPr>
          <w:rFonts w:ascii="Times New Roman" w:hAnsi="Times New Roman" w:cs="Times New Roman"/>
          <w:sz w:val="23"/>
          <w:szCs w:val="23"/>
        </w:rPr>
        <w:t xml:space="preserve"> Additionally, </w:t>
      </w:r>
      <w:r w:rsidR="002506B3">
        <w:rPr>
          <w:rFonts w:ascii="Times New Roman" w:hAnsi="Times New Roman" w:cs="Times New Roman"/>
          <w:sz w:val="23"/>
          <w:szCs w:val="23"/>
        </w:rPr>
        <w:t xml:space="preserve">the </w:t>
      </w:r>
      <w:r w:rsidR="0015352D">
        <w:rPr>
          <w:rFonts w:ascii="Times New Roman" w:hAnsi="Times New Roman" w:cs="Times New Roman"/>
          <w:sz w:val="23"/>
          <w:szCs w:val="23"/>
        </w:rPr>
        <w:t>preservation of Optional Practical Training is critical as this program helps to attract international students and offers work experience applicable to their academic program.</w:t>
      </w:r>
    </w:p>
    <w:p w14:paraId="22A7114E" w14:textId="77777777" w:rsidR="007B6940" w:rsidRPr="002F5421" w:rsidRDefault="007B6940">
      <w:pPr>
        <w:rPr>
          <w:rFonts w:ascii="Times New Roman" w:hAnsi="Times New Roman" w:cs="Times New Roman"/>
          <w:sz w:val="23"/>
          <w:szCs w:val="23"/>
        </w:rPr>
      </w:pPr>
    </w:p>
    <w:p w14:paraId="7E4F9322" w14:textId="77777777" w:rsidR="00821AAA" w:rsidRPr="00D97607" w:rsidRDefault="00070939">
      <w:pPr>
        <w:rPr>
          <w:rFonts w:ascii="Times New Roman" w:hAnsi="Times New Roman" w:cs="Times New Roman"/>
          <w:i/>
          <w:sz w:val="23"/>
          <w:szCs w:val="23"/>
        </w:rPr>
      </w:pPr>
      <w:r w:rsidRPr="00D97607">
        <w:rPr>
          <w:rFonts w:ascii="Times New Roman" w:hAnsi="Times New Roman" w:cs="Times New Roman"/>
          <w:i/>
          <w:sz w:val="23"/>
          <w:szCs w:val="23"/>
        </w:rPr>
        <w:t xml:space="preserve">Contributions to </w:t>
      </w:r>
      <w:r w:rsidR="0062707B" w:rsidRPr="00D97607">
        <w:rPr>
          <w:rFonts w:ascii="Times New Roman" w:hAnsi="Times New Roman" w:cs="Times New Roman"/>
          <w:i/>
          <w:sz w:val="23"/>
          <w:szCs w:val="23"/>
        </w:rPr>
        <w:t xml:space="preserve">our </w:t>
      </w:r>
      <w:r w:rsidRPr="00D97607">
        <w:rPr>
          <w:rFonts w:ascii="Times New Roman" w:hAnsi="Times New Roman" w:cs="Times New Roman"/>
          <w:i/>
          <w:sz w:val="23"/>
          <w:szCs w:val="23"/>
        </w:rPr>
        <w:t xml:space="preserve">Campus and the Surrounding Community </w:t>
      </w:r>
    </w:p>
    <w:p w14:paraId="4DCC693A" w14:textId="77777777" w:rsidR="000F3763" w:rsidRPr="0015352D" w:rsidRDefault="00070939">
      <w:pPr>
        <w:rPr>
          <w:rFonts w:ascii="Times New Roman" w:hAnsi="Times New Roman" w:cs="Times New Roman"/>
          <w:sz w:val="23"/>
          <w:szCs w:val="23"/>
          <w:highlight w:val="yellow"/>
        </w:rPr>
      </w:pPr>
      <w:r w:rsidRPr="002F5421">
        <w:rPr>
          <w:rFonts w:ascii="Times New Roman" w:hAnsi="Times New Roman" w:cs="Times New Roman"/>
          <w:sz w:val="23"/>
          <w:szCs w:val="23"/>
          <w:highlight w:val="yellow"/>
        </w:rPr>
        <w:t>[</w:t>
      </w:r>
      <w:r w:rsidRPr="00121D5B">
        <w:rPr>
          <w:rFonts w:ascii="Times New Roman" w:hAnsi="Times New Roman" w:cs="Times New Roman"/>
          <w:b/>
          <w:i/>
          <w:sz w:val="23"/>
          <w:szCs w:val="23"/>
          <w:highlight w:val="yellow"/>
        </w:rPr>
        <w:t>Insert institutional/regional/state data and evidence about international graduate student community as you think is appropriate</w:t>
      </w:r>
      <w:r w:rsidRPr="002F5421">
        <w:rPr>
          <w:rFonts w:ascii="Times New Roman" w:hAnsi="Times New Roman" w:cs="Times New Roman"/>
          <w:sz w:val="23"/>
          <w:szCs w:val="23"/>
          <w:highlight w:val="yellow"/>
        </w:rPr>
        <w:t>.]</w:t>
      </w:r>
    </w:p>
    <w:p w14:paraId="35EDA2DF" w14:textId="77777777" w:rsidR="00070939" w:rsidRPr="002F5421" w:rsidRDefault="00070939">
      <w:pPr>
        <w:rPr>
          <w:rFonts w:ascii="Times New Roman" w:hAnsi="Times New Roman" w:cs="Times New Roman"/>
          <w:b/>
          <w:i/>
          <w:sz w:val="23"/>
          <w:szCs w:val="23"/>
        </w:rPr>
      </w:pPr>
    </w:p>
    <w:p w14:paraId="788E25D1" w14:textId="77777777" w:rsidR="00070939" w:rsidRPr="00D97607" w:rsidRDefault="00070939">
      <w:pPr>
        <w:rPr>
          <w:rFonts w:ascii="Times New Roman" w:hAnsi="Times New Roman" w:cs="Times New Roman"/>
          <w:i/>
          <w:sz w:val="23"/>
          <w:szCs w:val="23"/>
        </w:rPr>
      </w:pPr>
      <w:r w:rsidRPr="00D97607">
        <w:rPr>
          <w:rFonts w:ascii="Times New Roman" w:hAnsi="Times New Roman" w:cs="Times New Roman"/>
          <w:i/>
          <w:sz w:val="23"/>
          <w:szCs w:val="23"/>
        </w:rPr>
        <w:t>Contributions to the U.S. Economy</w:t>
      </w:r>
      <w:r w:rsidR="0051751E">
        <w:rPr>
          <w:rFonts w:ascii="Times New Roman" w:hAnsi="Times New Roman" w:cs="Times New Roman"/>
          <w:i/>
          <w:sz w:val="23"/>
          <w:szCs w:val="23"/>
        </w:rPr>
        <w:t>, Research Enterprise,</w:t>
      </w:r>
      <w:r w:rsidR="0065407B" w:rsidRPr="00D97607">
        <w:rPr>
          <w:rFonts w:ascii="Times New Roman" w:hAnsi="Times New Roman" w:cs="Times New Roman"/>
          <w:i/>
          <w:sz w:val="23"/>
          <w:szCs w:val="23"/>
        </w:rPr>
        <w:t xml:space="preserve"> and the Workforce</w:t>
      </w:r>
    </w:p>
    <w:p w14:paraId="004DB6D8" w14:textId="77777777" w:rsidR="0015352D" w:rsidRPr="0015352D" w:rsidRDefault="0065407B" w:rsidP="0015352D">
      <w:pPr>
        <w:textAlignment w:val="baseline"/>
        <w:rPr>
          <w:rFonts w:ascii="Times New Roman" w:eastAsia="Times New Roman" w:hAnsi="Times New Roman" w:cs="Times New Roman"/>
          <w:color w:val="000000"/>
          <w:sz w:val="23"/>
          <w:szCs w:val="23"/>
        </w:rPr>
      </w:pPr>
      <w:r w:rsidRPr="0015352D">
        <w:rPr>
          <w:rFonts w:ascii="Times New Roman" w:hAnsi="Times New Roman" w:cs="Times New Roman"/>
          <w:sz w:val="23"/>
          <w:szCs w:val="23"/>
        </w:rPr>
        <w:t xml:space="preserve">According to data from NAFSA: Association of International Educators, </w:t>
      </w:r>
      <w:r w:rsidRPr="0015352D">
        <w:rPr>
          <w:rFonts w:ascii="Times New Roman" w:eastAsia="Times New Roman" w:hAnsi="Times New Roman" w:cs="Times New Roman"/>
          <w:bCs/>
          <w:color w:val="000000"/>
          <w:sz w:val="23"/>
          <w:szCs w:val="23"/>
        </w:rPr>
        <w:t xml:space="preserve">international students and their families </w:t>
      </w:r>
      <w:r w:rsidRPr="0015352D">
        <w:rPr>
          <w:rFonts w:ascii="Times New Roman" w:eastAsia="Times New Roman" w:hAnsi="Times New Roman" w:cs="Times New Roman"/>
          <w:color w:val="000000"/>
          <w:sz w:val="23"/>
          <w:szCs w:val="23"/>
        </w:rPr>
        <w:t>contributed approximately $41 billion and more than 458,000 jobs to the U.S. economy</w:t>
      </w:r>
      <w:r w:rsidRPr="0015352D">
        <w:rPr>
          <w:rFonts w:ascii="Times New Roman" w:eastAsia="Times New Roman" w:hAnsi="Times New Roman" w:cs="Times New Roman"/>
          <w:bCs/>
          <w:color w:val="000000"/>
          <w:sz w:val="23"/>
          <w:szCs w:val="23"/>
        </w:rPr>
        <w:t xml:space="preserve"> during the 2018-2019 academic year.</w:t>
      </w:r>
      <w:r w:rsidRPr="0065407B">
        <w:rPr>
          <w:rStyle w:val="FootnoteReference"/>
          <w:rFonts w:ascii="Times New Roman" w:eastAsia="Times New Roman" w:hAnsi="Times New Roman" w:cs="Times New Roman"/>
          <w:bCs/>
          <w:color w:val="000000"/>
          <w:sz w:val="23"/>
          <w:szCs w:val="23"/>
        </w:rPr>
        <w:footnoteReference w:id="1"/>
      </w:r>
      <w:r w:rsidRPr="0015352D">
        <w:rPr>
          <w:rFonts w:ascii="Times New Roman" w:eastAsia="Times New Roman" w:hAnsi="Times New Roman" w:cs="Times New Roman"/>
          <w:bCs/>
          <w:color w:val="000000"/>
          <w:sz w:val="23"/>
          <w:szCs w:val="23"/>
        </w:rPr>
        <w:t xml:space="preserve"> The economic strength of international education cannot be ignored. </w:t>
      </w:r>
      <w:r w:rsidR="0015352D" w:rsidRPr="0015352D">
        <w:rPr>
          <w:rFonts w:ascii="Times New Roman" w:eastAsia="Times New Roman" w:hAnsi="Times New Roman" w:cs="Times New Roman"/>
          <w:bCs/>
          <w:color w:val="000000"/>
          <w:sz w:val="23"/>
          <w:szCs w:val="23"/>
        </w:rPr>
        <w:t>M</w:t>
      </w:r>
      <w:r w:rsidRPr="0015352D">
        <w:rPr>
          <w:rFonts w:ascii="Times New Roman" w:eastAsia="Times New Roman" w:hAnsi="Times New Roman" w:cs="Times New Roman"/>
          <w:bCs/>
          <w:color w:val="000000"/>
          <w:sz w:val="23"/>
          <w:szCs w:val="23"/>
        </w:rPr>
        <w:t xml:space="preserve">aintaining a healthy exchange of international students and scholars to the U.S. reaps benefits </w:t>
      </w:r>
      <w:r w:rsidR="0015352D" w:rsidRPr="0015352D">
        <w:rPr>
          <w:rFonts w:ascii="Times New Roman" w:eastAsia="Times New Roman" w:hAnsi="Times New Roman" w:cs="Times New Roman"/>
          <w:bCs/>
          <w:color w:val="000000"/>
          <w:sz w:val="23"/>
          <w:szCs w:val="23"/>
        </w:rPr>
        <w:t>in addition to</w:t>
      </w:r>
      <w:r w:rsidR="007A7DDD" w:rsidRPr="0015352D">
        <w:rPr>
          <w:rFonts w:ascii="Times New Roman" w:eastAsia="Times New Roman" w:hAnsi="Times New Roman" w:cs="Times New Roman"/>
          <w:bCs/>
          <w:color w:val="000000"/>
          <w:sz w:val="23"/>
          <w:szCs w:val="23"/>
        </w:rPr>
        <w:t xml:space="preserve"> </w:t>
      </w:r>
      <w:r w:rsidRPr="0015352D">
        <w:rPr>
          <w:rFonts w:ascii="Times New Roman" w:eastAsia="Times New Roman" w:hAnsi="Times New Roman" w:cs="Times New Roman"/>
          <w:bCs/>
          <w:color w:val="000000"/>
          <w:sz w:val="23"/>
          <w:szCs w:val="23"/>
        </w:rPr>
        <w:t xml:space="preserve">dollars and cents. </w:t>
      </w:r>
      <w:r w:rsidR="00576118">
        <w:rPr>
          <w:rFonts w:ascii="Times New Roman" w:eastAsia="Times New Roman" w:hAnsi="Times New Roman" w:cs="Times New Roman"/>
          <w:color w:val="000000"/>
          <w:sz w:val="23"/>
          <w:szCs w:val="23"/>
        </w:rPr>
        <w:t>For example, i</w:t>
      </w:r>
      <w:r w:rsidR="0015352D" w:rsidRPr="0015352D">
        <w:rPr>
          <w:rFonts w:ascii="Times New Roman" w:eastAsia="Times New Roman" w:hAnsi="Times New Roman" w:cs="Times New Roman"/>
          <w:color w:val="000000"/>
          <w:sz w:val="23"/>
          <w:szCs w:val="23"/>
        </w:rPr>
        <w:t xml:space="preserve">nternational students </w:t>
      </w:r>
      <w:r w:rsidR="0015352D">
        <w:rPr>
          <w:rFonts w:ascii="Times New Roman" w:eastAsia="Times New Roman" w:hAnsi="Times New Roman" w:cs="Times New Roman"/>
          <w:color w:val="000000"/>
          <w:sz w:val="23"/>
          <w:szCs w:val="23"/>
        </w:rPr>
        <w:t>bring with them rich cultures and diverse thought</w:t>
      </w:r>
      <w:r w:rsidR="0015352D" w:rsidRPr="0015352D">
        <w:rPr>
          <w:rFonts w:ascii="Times New Roman" w:eastAsia="Times New Roman" w:hAnsi="Times New Roman" w:cs="Times New Roman"/>
          <w:color w:val="000000"/>
          <w:sz w:val="23"/>
          <w:szCs w:val="23"/>
        </w:rPr>
        <w:t xml:space="preserve"> that are instilled into the campus community. This provides both international and domestic students opportunities to learn from one another while engaging in problem-solving and discovery. </w:t>
      </w:r>
      <w:r w:rsidR="00D211B2">
        <w:rPr>
          <w:rFonts w:ascii="Times New Roman" w:eastAsia="Times New Roman" w:hAnsi="Times New Roman" w:cs="Times New Roman"/>
          <w:color w:val="000000"/>
          <w:sz w:val="23"/>
          <w:szCs w:val="23"/>
        </w:rPr>
        <w:t>Increasingly so</w:t>
      </w:r>
      <w:r w:rsidR="0015352D" w:rsidRPr="0015352D">
        <w:rPr>
          <w:rFonts w:ascii="Times New Roman" w:eastAsia="Times New Roman" w:hAnsi="Times New Roman" w:cs="Times New Roman"/>
          <w:bCs/>
          <w:color w:val="000000"/>
          <w:sz w:val="23"/>
          <w:szCs w:val="23"/>
        </w:rPr>
        <w:t xml:space="preserve">, molding a future workforce that is diverse, collaborative, and </w:t>
      </w:r>
      <w:r w:rsidR="00D211B2">
        <w:rPr>
          <w:rFonts w:ascii="Times New Roman" w:eastAsia="Times New Roman" w:hAnsi="Times New Roman" w:cs="Times New Roman"/>
          <w:bCs/>
          <w:color w:val="000000"/>
          <w:sz w:val="23"/>
          <w:szCs w:val="23"/>
        </w:rPr>
        <w:t>connected</w:t>
      </w:r>
      <w:r w:rsidR="00576118">
        <w:rPr>
          <w:rFonts w:ascii="Times New Roman" w:eastAsia="Times New Roman" w:hAnsi="Times New Roman" w:cs="Times New Roman"/>
          <w:bCs/>
          <w:color w:val="000000"/>
          <w:sz w:val="23"/>
          <w:szCs w:val="23"/>
        </w:rPr>
        <w:t xml:space="preserve"> to each other</w:t>
      </w:r>
      <w:r w:rsidR="00D211B2">
        <w:rPr>
          <w:rFonts w:ascii="Times New Roman" w:eastAsia="Times New Roman" w:hAnsi="Times New Roman" w:cs="Times New Roman"/>
          <w:bCs/>
          <w:color w:val="000000"/>
          <w:sz w:val="23"/>
          <w:szCs w:val="23"/>
        </w:rPr>
        <w:t xml:space="preserve"> </w:t>
      </w:r>
      <w:r w:rsidR="0015352D" w:rsidRPr="0015352D">
        <w:rPr>
          <w:rFonts w:ascii="Times New Roman" w:eastAsia="Times New Roman" w:hAnsi="Times New Roman" w:cs="Times New Roman"/>
          <w:color w:val="000000"/>
          <w:sz w:val="23"/>
          <w:szCs w:val="23"/>
        </w:rPr>
        <w:t>is imperative to the U.S.</w:t>
      </w:r>
      <w:r w:rsidR="00D211B2">
        <w:rPr>
          <w:rFonts w:ascii="Times New Roman" w:eastAsia="Times New Roman" w:hAnsi="Times New Roman" w:cs="Times New Roman"/>
          <w:color w:val="000000"/>
          <w:sz w:val="23"/>
          <w:szCs w:val="23"/>
        </w:rPr>
        <w:t xml:space="preserve"> position in the global market</w:t>
      </w:r>
      <w:r w:rsidR="0015352D" w:rsidRPr="0015352D">
        <w:rPr>
          <w:rFonts w:ascii="Times New Roman" w:eastAsia="Times New Roman" w:hAnsi="Times New Roman" w:cs="Times New Roman"/>
          <w:color w:val="000000"/>
          <w:sz w:val="23"/>
          <w:szCs w:val="23"/>
        </w:rPr>
        <w:t xml:space="preserve">. </w:t>
      </w:r>
    </w:p>
    <w:p w14:paraId="406C2FF2" w14:textId="77777777" w:rsidR="0015352D" w:rsidRPr="0015352D" w:rsidRDefault="0015352D" w:rsidP="0015352D">
      <w:pPr>
        <w:textAlignment w:val="baseline"/>
        <w:rPr>
          <w:rFonts w:ascii="Times New Roman" w:eastAsia="Times New Roman" w:hAnsi="Times New Roman" w:cs="Times New Roman"/>
          <w:bCs/>
          <w:color w:val="000000"/>
          <w:sz w:val="23"/>
          <w:szCs w:val="23"/>
        </w:rPr>
      </w:pPr>
    </w:p>
    <w:p w14:paraId="11782897" w14:textId="2B518979" w:rsidR="00D211B2" w:rsidRDefault="0015352D" w:rsidP="00121D5B">
      <w:pPr>
        <w:shd w:val="clear" w:color="auto" w:fill="FFFFFF"/>
        <w:textAlignment w:val="baseline"/>
        <w:rPr>
          <w:rFonts w:ascii="Times New Roman" w:eastAsia="Times New Roman" w:hAnsi="Times New Roman" w:cs="Times New Roman"/>
          <w:bCs/>
          <w:color w:val="000000"/>
          <w:sz w:val="23"/>
          <w:szCs w:val="23"/>
        </w:rPr>
      </w:pPr>
      <w:r w:rsidRPr="0015352D">
        <w:rPr>
          <w:rFonts w:ascii="Times New Roman" w:eastAsia="Times New Roman" w:hAnsi="Times New Roman" w:cs="Times New Roman"/>
          <w:bCs/>
          <w:color w:val="000000"/>
          <w:sz w:val="23"/>
          <w:szCs w:val="23"/>
        </w:rPr>
        <w:t xml:space="preserve">In addition, America’s ability to remain at the forefront of global competitiveness, including its research enterprise, </w:t>
      </w:r>
      <w:r w:rsidRPr="0015352D">
        <w:rPr>
          <w:rFonts w:ascii="Times New Roman" w:eastAsia="Times New Roman" w:hAnsi="Times New Roman" w:cs="Times New Roman"/>
          <w:color w:val="000000"/>
          <w:sz w:val="23"/>
          <w:szCs w:val="23"/>
        </w:rPr>
        <w:t>is not complete without the contributions of international students, scholars, and researchers</w:t>
      </w:r>
      <w:r w:rsidRPr="0015352D">
        <w:rPr>
          <w:rFonts w:ascii="Times New Roman" w:eastAsia="Times New Roman" w:hAnsi="Times New Roman" w:cs="Times New Roman"/>
          <w:bCs/>
          <w:color w:val="000000"/>
          <w:sz w:val="23"/>
          <w:szCs w:val="23"/>
        </w:rPr>
        <w:t>. This is particularly true in STEM fields wh</w:t>
      </w:r>
      <w:r w:rsidR="00D211B2">
        <w:rPr>
          <w:rFonts w:ascii="Times New Roman" w:eastAsia="Times New Roman" w:hAnsi="Times New Roman" w:cs="Times New Roman"/>
          <w:bCs/>
          <w:color w:val="000000"/>
          <w:sz w:val="23"/>
          <w:szCs w:val="23"/>
        </w:rPr>
        <w:t>ere</w:t>
      </w:r>
      <w:r w:rsidRPr="0015352D">
        <w:rPr>
          <w:rFonts w:ascii="Times New Roman" w:eastAsia="Times New Roman" w:hAnsi="Times New Roman" w:cs="Times New Roman"/>
          <w:bCs/>
          <w:color w:val="000000"/>
          <w:sz w:val="23"/>
          <w:szCs w:val="23"/>
        </w:rPr>
        <w:t xml:space="preserve"> other countries are continuing to expand their scientific and technological footprint. </w:t>
      </w:r>
      <w:r w:rsidR="00576118">
        <w:rPr>
          <w:rFonts w:ascii="Times New Roman" w:eastAsia="Times New Roman" w:hAnsi="Times New Roman" w:cs="Times New Roman"/>
          <w:bCs/>
          <w:color w:val="000000"/>
          <w:sz w:val="23"/>
          <w:szCs w:val="23"/>
        </w:rPr>
        <w:t>Moreover, r</w:t>
      </w:r>
      <w:r w:rsidR="00D211B2">
        <w:rPr>
          <w:rFonts w:ascii="Times New Roman" w:eastAsia="Times New Roman" w:hAnsi="Times New Roman" w:cs="Times New Roman"/>
          <w:bCs/>
          <w:color w:val="000000"/>
          <w:sz w:val="23"/>
          <w:szCs w:val="23"/>
        </w:rPr>
        <w:t xml:space="preserve">ecruitment and retention of those who receive their graduate degrees in the U.S. go hand in hand. </w:t>
      </w:r>
      <w:r w:rsidRPr="0015352D">
        <w:rPr>
          <w:rFonts w:ascii="Times New Roman" w:eastAsia="Times New Roman" w:hAnsi="Times New Roman" w:cs="Times New Roman"/>
          <w:color w:val="000000"/>
          <w:sz w:val="23"/>
          <w:szCs w:val="23"/>
        </w:rPr>
        <w:t>A recent Congressional Research Service report includes 2017 survey data from the National Science Foundation</w:t>
      </w:r>
      <w:r w:rsidR="002506B3">
        <w:rPr>
          <w:rFonts w:ascii="Times New Roman" w:eastAsia="Times New Roman" w:hAnsi="Times New Roman" w:cs="Times New Roman"/>
          <w:color w:val="000000"/>
          <w:sz w:val="23"/>
          <w:szCs w:val="23"/>
        </w:rPr>
        <w:t>,</w:t>
      </w:r>
      <w:r w:rsidRPr="0015352D">
        <w:rPr>
          <w:rFonts w:ascii="Times New Roman" w:eastAsia="Times New Roman" w:hAnsi="Times New Roman" w:cs="Times New Roman"/>
          <w:color w:val="000000"/>
          <w:sz w:val="23"/>
          <w:szCs w:val="23"/>
        </w:rPr>
        <w:t xml:space="preserve"> which show that “</w:t>
      </w:r>
      <w:r w:rsidRPr="0015352D">
        <w:rPr>
          <w:rFonts w:ascii="Times New Roman" w:eastAsia="Times New Roman" w:hAnsi="Times New Roman" w:cs="Times New Roman"/>
          <w:bCs/>
          <w:color w:val="000000"/>
          <w:sz w:val="23"/>
          <w:szCs w:val="23"/>
        </w:rPr>
        <w:t>72% of foreign doctorate recipients were still in the United States 10 years after receiving their degrees</w:t>
      </w:r>
      <w:r w:rsidR="00015F32">
        <w:rPr>
          <w:rFonts w:ascii="Times New Roman" w:eastAsia="Times New Roman" w:hAnsi="Times New Roman" w:cs="Times New Roman"/>
          <w:color w:val="000000"/>
          <w:sz w:val="23"/>
          <w:szCs w:val="23"/>
        </w:rPr>
        <w:t>.</w:t>
      </w:r>
      <w:r w:rsidRPr="0015352D">
        <w:rPr>
          <w:rFonts w:ascii="Times New Roman" w:eastAsia="Times New Roman" w:hAnsi="Times New Roman" w:cs="Times New Roman"/>
          <w:color w:val="000000"/>
          <w:sz w:val="23"/>
          <w:szCs w:val="23"/>
        </w:rPr>
        <w:t>”</w:t>
      </w:r>
      <w:r w:rsidRPr="0015352D">
        <w:rPr>
          <w:rStyle w:val="FootnoteReference"/>
          <w:rFonts w:ascii="Times New Roman" w:eastAsia="Times New Roman" w:hAnsi="Times New Roman" w:cs="Times New Roman"/>
          <w:color w:val="000000"/>
          <w:sz w:val="23"/>
          <w:szCs w:val="23"/>
        </w:rPr>
        <w:footnoteReference w:id="2"/>
      </w:r>
      <w:r w:rsidR="00121D5B">
        <w:rPr>
          <w:rFonts w:ascii="Times New Roman" w:eastAsia="Times New Roman" w:hAnsi="Times New Roman" w:cs="Times New Roman"/>
          <w:bCs/>
          <w:color w:val="000000"/>
          <w:sz w:val="23"/>
          <w:szCs w:val="23"/>
        </w:rPr>
        <w:t xml:space="preserve"> </w:t>
      </w:r>
      <w:r w:rsidR="00576118">
        <w:rPr>
          <w:rFonts w:ascii="Times New Roman" w:eastAsia="Times New Roman" w:hAnsi="Times New Roman" w:cs="Times New Roman"/>
          <w:bCs/>
          <w:color w:val="000000"/>
          <w:sz w:val="23"/>
          <w:szCs w:val="23"/>
        </w:rPr>
        <w:t>Both academia and industry heavily rely on this workforce pipeline.</w:t>
      </w:r>
    </w:p>
    <w:p w14:paraId="49B9EA45" w14:textId="77777777" w:rsidR="00D211B2" w:rsidRDefault="00D211B2" w:rsidP="00121D5B">
      <w:pPr>
        <w:shd w:val="clear" w:color="auto" w:fill="FFFFFF"/>
        <w:textAlignment w:val="baseline"/>
        <w:rPr>
          <w:rFonts w:ascii="Times New Roman" w:eastAsia="Times New Roman" w:hAnsi="Times New Roman" w:cs="Times New Roman"/>
          <w:bCs/>
          <w:color w:val="000000"/>
          <w:sz w:val="23"/>
          <w:szCs w:val="23"/>
        </w:rPr>
      </w:pPr>
    </w:p>
    <w:p w14:paraId="7C5D227E" w14:textId="04AB4FA6" w:rsidR="001002A8" w:rsidRPr="00121D5B" w:rsidRDefault="00121D5B" w:rsidP="00121D5B">
      <w:pPr>
        <w:shd w:val="clear" w:color="auto" w:fill="FFFFFF"/>
        <w:textAlignment w:val="baseline"/>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Recent discussions ha</w:t>
      </w:r>
      <w:r w:rsidR="00576118">
        <w:rPr>
          <w:rFonts w:ascii="Times New Roman" w:eastAsia="Times New Roman" w:hAnsi="Times New Roman" w:cs="Times New Roman"/>
          <w:bCs/>
          <w:color w:val="000000"/>
          <w:sz w:val="23"/>
          <w:szCs w:val="23"/>
        </w:rPr>
        <w:t>ve</w:t>
      </w:r>
      <w:r>
        <w:rPr>
          <w:rFonts w:ascii="Times New Roman" w:eastAsia="Times New Roman" w:hAnsi="Times New Roman" w:cs="Times New Roman"/>
          <w:bCs/>
          <w:color w:val="000000"/>
          <w:sz w:val="23"/>
          <w:szCs w:val="23"/>
        </w:rPr>
        <w:t xml:space="preserve"> focused on national security related to research </w:t>
      </w:r>
      <w:r w:rsidR="00576118">
        <w:rPr>
          <w:rFonts w:ascii="Times New Roman" w:eastAsia="Times New Roman" w:hAnsi="Times New Roman" w:cs="Times New Roman"/>
          <w:bCs/>
          <w:color w:val="000000"/>
          <w:sz w:val="23"/>
          <w:szCs w:val="23"/>
        </w:rPr>
        <w:t xml:space="preserve">endeavors and intellectual property </w:t>
      </w:r>
      <w:r>
        <w:rPr>
          <w:rFonts w:ascii="Times New Roman" w:eastAsia="Times New Roman" w:hAnsi="Times New Roman" w:cs="Times New Roman"/>
          <w:bCs/>
          <w:color w:val="000000"/>
          <w:sz w:val="23"/>
          <w:szCs w:val="23"/>
        </w:rPr>
        <w:t xml:space="preserve">at U.S. institutions. We take these concerns </w:t>
      </w:r>
      <w:r w:rsidR="00E237AE">
        <w:rPr>
          <w:rFonts w:ascii="Times New Roman" w:eastAsia="Times New Roman" w:hAnsi="Times New Roman" w:cs="Times New Roman"/>
          <w:bCs/>
          <w:color w:val="000000"/>
          <w:sz w:val="23"/>
          <w:szCs w:val="23"/>
        </w:rPr>
        <w:t xml:space="preserve">very seriously </w:t>
      </w:r>
      <w:r>
        <w:rPr>
          <w:rFonts w:ascii="Times New Roman" w:eastAsia="Times New Roman" w:hAnsi="Times New Roman" w:cs="Times New Roman"/>
          <w:bCs/>
          <w:color w:val="000000"/>
          <w:sz w:val="23"/>
          <w:szCs w:val="23"/>
        </w:rPr>
        <w:t>an</w:t>
      </w:r>
      <w:r w:rsidR="00576118">
        <w:rPr>
          <w:rFonts w:ascii="Times New Roman" w:eastAsia="Times New Roman" w:hAnsi="Times New Roman" w:cs="Times New Roman"/>
          <w:bCs/>
          <w:color w:val="000000"/>
          <w:sz w:val="23"/>
          <w:szCs w:val="23"/>
        </w:rPr>
        <w:t>d</w:t>
      </w:r>
      <w:r>
        <w:rPr>
          <w:rFonts w:ascii="Times New Roman" w:eastAsia="Times New Roman" w:hAnsi="Times New Roman" w:cs="Times New Roman"/>
          <w:bCs/>
          <w:color w:val="000000"/>
          <w:sz w:val="23"/>
          <w:szCs w:val="23"/>
        </w:rPr>
        <w:t xml:space="preserve"> they are of </w:t>
      </w:r>
      <w:r w:rsidR="00576118">
        <w:rPr>
          <w:rFonts w:ascii="Times New Roman" w:eastAsia="Times New Roman" w:hAnsi="Times New Roman" w:cs="Times New Roman"/>
          <w:bCs/>
          <w:color w:val="000000"/>
          <w:sz w:val="23"/>
          <w:szCs w:val="23"/>
        </w:rPr>
        <w:t>utmost</w:t>
      </w:r>
      <w:r>
        <w:rPr>
          <w:rFonts w:ascii="Times New Roman" w:eastAsia="Times New Roman" w:hAnsi="Times New Roman" w:cs="Times New Roman"/>
          <w:bCs/>
          <w:color w:val="000000"/>
          <w:sz w:val="23"/>
          <w:szCs w:val="23"/>
        </w:rPr>
        <w:t xml:space="preserve"> priority. </w:t>
      </w:r>
      <w:r w:rsidR="00941EF0">
        <w:rPr>
          <w:rFonts w:ascii="Times New Roman" w:eastAsia="Times New Roman" w:hAnsi="Times New Roman" w:cs="Times New Roman"/>
          <w:bCs/>
          <w:color w:val="000000"/>
          <w:sz w:val="23"/>
          <w:szCs w:val="23"/>
        </w:rPr>
        <w:t>I</w:t>
      </w:r>
      <w:r w:rsidR="00576118">
        <w:rPr>
          <w:rFonts w:ascii="Times New Roman" w:eastAsia="Times New Roman" w:hAnsi="Times New Roman" w:cs="Times New Roman"/>
          <w:bCs/>
          <w:color w:val="000000"/>
          <w:sz w:val="23"/>
          <w:szCs w:val="23"/>
        </w:rPr>
        <w:t>t is worth noting that i</w:t>
      </w:r>
      <w:r w:rsidR="00941EF0">
        <w:rPr>
          <w:rFonts w:ascii="Times New Roman" w:eastAsia="Times New Roman" w:hAnsi="Times New Roman" w:cs="Times New Roman"/>
          <w:bCs/>
          <w:color w:val="000000"/>
          <w:sz w:val="23"/>
          <w:szCs w:val="23"/>
        </w:rPr>
        <w:t xml:space="preserve">nternational students are very carefully vetted and tracked through the Department of Homeland Security to mitigate risk. </w:t>
      </w:r>
      <w:r>
        <w:rPr>
          <w:rFonts w:ascii="Times New Roman" w:eastAsia="Times New Roman" w:hAnsi="Times New Roman" w:cs="Times New Roman"/>
          <w:bCs/>
          <w:color w:val="000000"/>
          <w:sz w:val="23"/>
          <w:szCs w:val="23"/>
        </w:rPr>
        <w:t xml:space="preserve">We are also cognizant of how recent policy proposals aimed at curtailing the international graduate student pipeline may </w:t>
      </w:r>
      <w:r w:rsidR="00576118">
        <w:rPr>
          <w:rFonts w:ascii="Times New Roman" w:eastAsia="Times New Roman" w:hAnsi="Times New Roman" w:cs="Times New Roman"/>
          <w:bCs/>
          <w:color w:val="000000"/>
          <w:sz w:val="23"/>
          <w:szCs w:val="23"/>
        </w:rPr>
        <w:t>contribute to</w:t>
      </w:r>
      <w:r>
        <w:rPr>
          <w:rFonts w:ascii="Times New Roman" w:eastAsia="Times New Roman" w:hAnsi="Times New Roman" w:cs="Times New Roman"/>
          <w:bCs/>
          <w:color w:val="000000"/>
          <w:sz w:val="23"/>
          <w:szCs w:val="23"/>
        </w:rPr>
        <w:t xml:space="preserve"> a chilling effect that would impact prospective students’ perceptions of the U.S. as a choice destination. </w:t>
      </w:r>
      <w:r w:rsidR="001002A8" w:rsidRPr="00757D53">
        <w:rPr>
          <w:rFonts w:ascii="Times New Roman" w:hAnsi="Times New Roman" w:cs="Times New Roman"/>
          <w:b/>
          <w:sz w:val="23"/>
          <w:szCs w:val="23"/>
        </w:rPr>
        <w:t xml:space="preserve">I urge </w:t>
      </w:r>
      <w:r w:rsidR="001002A8" w:rsidRPr="00757D53">
        <w:rPr>
          <w:rFonts w:ascii="Times New Roman" w:hAnsi="Times New Roman" w:cs="Times New Roman"/>
          <w:b/>
          <w:sz w:val="23"/>
          <w:szCs w:val="23"/>
        </w:rPr>
        <w:lastRenderedPageBreak/>
        <w:t xml:space="preserve">you to support policies that ensure the U.S. remains a competitive and </w:t>
      </w:r>
      <w:r w:rsidR="001002A8">
        <w:rPr>
          <w:rFonts w:ascii="Times New Roman" w:hAnsi="Times New Roman" w:cs="Times New Roman"/>
          <w:b/>
          <w:sz w:val="23"/>
          <w:szCs w:val="23"/>
        </w:rPr>
        <w:t>welcoming environment for attracting top international talent.</w:t>
      </w:r>
    </w:p>
    <w:p w14:paraId="1C013C47" w14:textId="77777777" w:rsidR="00121D5B" w:rsidRDefault="00121D5B" w:rsidP="00941EF0">
      <w:pPr>
        <w:rPr>
          <w:rFonts w:ascii="Times New Roman" w:hAnsi="Times New Roman" w:cs="Times New Roman"/>
          <w:b/>
          <w:sz w:val="23"/>
          <w:szCs w:val="23"/>
        </w:rPr>
      </w:pPr>
    </w:p>
    <w:p w14:paraId="7672370C" w14:textId="77777777" w:rsidR="00070939" w:rsidRPr="001002A8" w:rsidRDefault="00D97607" w:rsidP="001002A8">
      <w:pPr>
        <w:jc w:val="center"/>
        <w:rPr>
          <w:rFonts w:ascii="Times New Roman" w:hAnsi="Times New Roman" w:cs="Times New Roman"/>
          <w:b/>
          <w:sz w:val="23"/>
          <w:szCs w:val="23"/>
        </w:rPr>
      </w:pPr>
      <w:r w:rsidRPr="001002A8">
        <w:rPr>
          <w:rFonts w:ascii="Times New Roman" w:hAnsi="Times New Roman" w:cs="Times New Roman"/>
          <w:b/>
          <w:sz w:val="23"/>
          <w:szCs w:val="23"/>
        </w:rPr>
        <w:t>Optional Practical Training</w:t>
      </w:r>
    </w:p>
    <w:p w14:paraId="16B6BD99" w14:textId="77777777" w:rsidR="001002A8" w:rsidRDefault="001002A8">
      <w:pPr>
        <w:rPr>
          <w:rFonts w:ascii="Times New Roman" w:hAnsi="Times New Roman" w:cs="Times New Roman"/>
          <w:sz w:val="23"/>
          <w:szCs w:val="23"/>
        </w:rPr>
      </w:pPr>
    </w:p>
    <w:p w14:paraId="7B946255" w14:textId="51B3525C" w:rsidR="00070939" w:rsidRDefault="00070939">
      <w:pPr>
        <w:rPr>
          <w:rFonts w:ascii="Times New Roman" w:hAnsi="Times New Roman" w:cs="Times New Roman"/>
          <w:sz w:val="23"/>
          <w:szCs w:val="23"/>
        </w:rPr>
      </w:pPr>
      <w:r w:rsidRPr="002F5421">
        <w:rPr>
          <w:rFonts w:ascii="Times New Roman" w:hAnsi="Times New Roman" w:cs="Times New Roman"/>
          <w:sz w:val="23"/>
          <w:szCs w:val="23"/>
        </w:rPr>
        <w:t xml:space="preserve">In addition, the graduate education community is concerned </w:t>
      </w:r>
      <w:r w:rsidR="00462012" w:rsidRPr="00121D5B">
        <w:rPr>
          <w:rFonts w:ascii="Times New Roman" w:hAnsi="Times New Roman" w:cs="Times New Roman"/>
          <w:sz w:val="23"/>
          <w:szCs w:val="23"/>
        </w:rPr>
        <w:t>th</w:t>
      </w:r>
      <w:r w:rsidR="00E90D22" w:rsidRPr="00121D5B">
        <w:rPr>
          <w:rFonts w:ascii="Times New Roman" w:hAnsi="Times New Roman" w:cs="Times New Roman"/>
          <w:sz w:val="23"/>
          <w:szCs w:val="23"/>
        </w:rPr>
        <w:t>at the</w:t>
      </w:r>
      <w:r w:rsidR="00462012" w:rsidRPr="00121D5B">
        <w:rPr>
          <w:rFonts w:ascii="Times New Roman" w:hAnsi="Times New Roman" w:cs="Times New Roman"/>
          <w:sz w:val="23"/>
          <w:szCs w:val="23"/>
        </w:rPr>
        <w:t xml:space="preserve"> Administration</w:t>
      </w:r>
      <w:r w:rsidR="00121D5B">
        <w:rPr>
          <w:rFonts w:ascii="Times New Roman" w:hAnsi="Times New Roman" w:cs="Times New Roman"/>
          <w:sz w:val="23"/>
          <w:szCs w:val="23"/>
        </w:rPr>
        <w:t xml:space="preserve"> is taking steps to place</w:t>
      </w:r>
      <w:r w:rsidR="00E90D22">
        <w:rPr>
          <w:rFonts w:ascii="Times New Roman" w:hAnsi="Times New Roman" w:cs="Times New Roman"/>
          <w:sz w:val="23"/>
          <w:szCs w:val="23"/>
        </w:rPr>
        <w:t xml:space="preserve"> limitations or eliminate </w:t>
      </w:r>
      <w:r w:rsidRPr="002F5421">
        <w:rPr>
          <w:rFonts w:ascii="Times New Roman" w:hAnsi="Times New Roman" w:cs="Times New Roman"/>
          <w:sz w:val="23"/>
          <w:szCs w:val="23"/>
        </w:rPr>
        <w:t>the Optional Practical Training (OPT) program</w:t>
      </w:r>
      <w:r w:rsidR="002506B3" w:rsidRPr="002506B3">
        <w:rPr>
          <w:rFonts w:ascii="Times New Roman" w:hAnsi="Times New Roman" w:cs="Times New Roman"/>
          <w:sz w:val="23"/>
          <w:szCs w:val="23"/>
        </w:rPr>
        <w:t xml:space="preserve"> altogether</w:t>
      </w:r>
      <w:r w:rsidRPr="002F5421">
        <w:rPr>
          <w:rFonts w:ascii="Times New Roman" w:hAnsi="Times New Roman" w:cs="Times New Roman"/>
          <w:sz w:val="23"/>
          <w:szCs w:val="23"/>
        </w:rPr>
        <w:t>.</w:t>
      </w:r>
      <w:r w:rsidR="00576118">
        <w:rPr>
          <w:rFonts w:ascii="Times New Roman" w:hAnsi="Times New Roman" w:cs="Times New Roman"/>
          <w:sz w:val="23"/>
          <w:szCs w:val="23"/>
        </w:rPr>
        <w:t xml:space="preserve"> </w:t>
      </w:r>
      <w:r w:rsidR="00E90D22">
        <w:rPr>
          <w:rFonts w:ascii="Times New Roman" w:hAnsi="Times New Roman" w:cs="Times New Roman"/>
          <w:sz w:val="23"/>
          <w:szCs w:val="23"/>
        </w:rPr>
        <w:t>Administered under the Department of Homeland Security, U.S. Citizen and Immigration Services, OPT provides international students on F-1 visas opportunities to gain work experience that is directly related to their program of study. Student</w:t>
      </w:r>
      <w:r w:rsidR="002506B3">
        <w:rPr>
          <w:rFonts w:ascii="Times New Roman" w:hAnsi="Times New Roman" w:cs="Times New Roman"/>
          <w:sz w:val="23"/>
          <w:szCs w:val="23"/>
        </w:rPr>
        <w:t>s</w:t>
      </w:r>
      <w:r w:rsidR="00E90D22">
        <w:rPr>
          <w:rFonts w:ascii="Times New Roman" w:hAnsi="Times New Roman" w:cs="Times New Roman"/>
          <w:sz w:val="23"/>
          <w:szCs w:val="23"/>
        </w:rPr>
        <w:t xml:space="preserve"> may be authorized for 12 months of OPT, and those who are enrolled in certain science, technology, engineering, and mathematics (STEM) programs may be eligible for an additional 24 months. In 2018, over 288,000 individuals were authorized to participate in OPT, and of these, 118,660 were authorized for the STEM extension.</w:t>
      </w:r>
      <w:r w:rsidR="00E90D22">
        <w:rPr>
          <w:rStyle w:val="FootnoteReference"/>
          <w:rFonts w:ascii="Times New Roman" w:hAnsi="Times New Roman" w:cs="Times New Roman"/>
          <w:sz w:val="23"/>
          <w:szCs w:val="23"/>
        </w:rPr>
        <w:footnoteReference w:id="3"/>
      </w:r>
    </w:p>
    <w:p w14:paraId="068D4939" w14:textId="77777777" w:rsidR="00757D53" w:rsidRDefault="00757D53">
      <w:pPr>
        <w:rPr>
          <w:rFonts w:ascii="Times New Roman" w:hAnsi="Times New Roman" w:cs="Times New Roman"/>
          <w:sz w:val="23"/>
          <w:szCs w:val="23"/>
        </w:rPr>
      </w:pPr>
    </w:p>
    <w:p w14:paraId="753ECA5F" w14:textId="29FBBA8F" w:rsidR="005D014A" w:rsidRDefault="00CE2397" w:rsidP="0088037A">
      <w:pPr>
        <w:rPr>
          <w:rFonts w:ascii="Times New Roman" w:eastAsia="Times New Roman" w:hAnsi="Times New Roman" w:cs="Times New Roman"/>
          <w:color w:val="000000" w:themeColor="text1"/>
          <w:sz w:val="23"/>
          <w:szCs w:val="23"/>
          <w:shd w:val="clear" w:color="auto" w:fill="FFFFFF"/>
        </w:rPr>
      </w:pPr>
      <w:r>
        <w:rPr>
          <w:rFonts w:ascii="Times New Roman" w:hAnsi="Times New Roman" w:cs="Times New Roman"/>
          <w:sz w:val="23"/>
          <w:szCs w:val="23"/>
        </w:rPr>
        <w:t>The</w:t>
      </w:r>
      <w:r w:rsidR="001526DD">
        <w:rPr>
          <w:rFonts w:ascii="Times New Roman" w:hAnsi="Times New Roman" w:cs="Times New Roman"/>
          <w:sz w:val="23"/>
          <w:szCs w:val="23"/>
        </w:rPr>
        <w:t xml:space="preserve"> </w:t>
      </w:r>
      <w:r w:rsidR="00061DEA">
        <w:rPr>
          <w:rFonts w:ascii="Times New Roman" w:hAnsi="Times New Roman" w:cs="Times New Roman"/>
          <w:sz w:val="23"/>
          <w:szCs w:val="23"/>
        </w:rPr>
        <w:t xml:space="preserve">Administration </w:t>
      </w:r>
      <w:r>
        <w:rPr>
          <w:rFonts w:ascii="Times New Roman" w:hAnsi="Times New Roman" w:cs="Times New Roman"/>
          <w:sz w:val="23"/>
          <w:szCs w:val="23"/>
        </w:rPr>
        <w:t>has already</w:t>
      </w:r>
      <w:r w:rsidR="00061DEA">
        <w:rPr>
          <w:rFonts w:ascii="Times New Roman" w:hAnsi="Times New Roman" w:cs="Times New Roman"/>
          <w:sz w:val="23"/>
          <w:szCs w:val="23"/>
        </w:rPr>
        <w:t xml:space="preserve"> take</w:t>
      </w:r>
      <w:r>
        <w:rPr>
          <w:rFonts w:ascii="Times New Roman" w:hAnsi="Times New Roman" w:cs="Times New Roman"/>
          <w:sz w:val="23"/>
          <w:szCs w:val="23"/>
        </w:rPr>
        <w:t>n several</w:t>
      </w:r>
      <w:r w:rsidR="00061DEA">
        <w:rPr>
          <w:rFonts w:ascii="Times New Roman" w:hAnsi="Times New Roman" w:cs="Times New Roman"/>
          <w:sz w:val="23"/>
          <w:szCs w:val="23"/>
        </w:rPr>
        <w:t xml:space="preserve"> action</w:t>
      </w:r>
      <w:r>
        <w:rPr>
          <w:rFonts w:ascii="Times New Roman" w:hAnsi="Times New Roman" w:cs="Times New Roman"/>
          <w:sz w:val="23"/>
          <w:szCs w:val="23"/>
        </w:rPr>
        <w:t>s</w:t>
      </w:r>
      <w:r w:rsidR="00061DEA">
        <w:rPr>
          <w:rFonts w:ascii="Times New Roman" w:hAnsi="Times New Roman" w:cs="Times New Roman"/>
          <w:sz w:val="23"/>
          <w:szCs w:val="23"/>
        </w:rPr>
        <w:t xml:space="preserve"> to curtail the OPT program. President Trump’s April 22 proclamation suspending new immigrant visas was issued on the basis that </w:t>
      </w:r>
      <w:r w:rsidR="00061DEA" w:rsidRPr="007B6940">
        <w:rPr>
          <w:rFonts w:ascii="Times New Roman" w:hAnsi="Times New Roman" w:cs="Times New Roman"/>
          <w:color w:val="000000" w:themeColor="text1"/>
          <w:sz w:val="23"/>
          <w:szCs w:val="23"/>
        </w:rPr>
        <w:t xml:space="preserve">immigrants </w:t>
      </w:r>
      <w:r w:rsidR="0088037A" w:rsidRPr="007B6940">
        <w:rPr>
          <w:rFonts w:ascii="Times New Roman" w:hAnsi="Times New Roman" w:cs="Times New Roman"/>
          <w:color w:val="000000" w:themeColor="text1"/>
          <w:sz w:val="23"/>
          <w:szCs w:val="23"/>
        </w:rPr>
        <w:t>will harm</w:t>
      </w:r>
      <w:r w:rsidR="00061DEA" w:rsidRPr="007B6940">
        <w:rPr>
          <w:rFonts w:ascii="Times New Roman" w:hAnsi="Times New Roman" w:cs="Times New Roman"/>
          <w:color w:val="000000" w:themeColor="text1"/>
          <w:sz w:val="23"/>
          <w:szCs w:val="23"/>
        </w:rPr>
        <w:t xml:space="preserve"> domestic U.S. workers by competing for jobs</w:t>
      </w:r>
      <w:r w:rsidR="0088037A" w:rsidRPr="007B6940">
        <w:rPr>
          <w:rFonts w:ascii="Times New Roman" w:hAnsi="Times New Roman" w:cs="Times New Roman"/>
          <w:color w:val="000000" w:themeColor="text1"/>
          <w:sz w:val="23"/>
          <w:szCs w:val="23"/>
        </w:rPr>
        <w:t xml:space="preserve"> during the COVID-19 pandemic</w:t>
      </w:r>
      <w:r w:rsidR="007B5151" w:rsidRPr="007B6940">
        <w:rPr>
          <w:rFonts w:ascii="Times New Roman" w:hAnsi="Times New Roman" w:cs="Times New Roman"/>
          <w:color w:val="000000" w:themeColor="text1"/>
          <w:sz w:val="23"/>
          <w:szCs w:val="23"/>
        </w:rPr>
        <w:t xml:space="preserve"> economy.</w:t>
      </w:r>
      <w:r w:rsidR="00061DEA" w:rsidRPr="007B6940">
        <w:rPr>
          <w:rFonts w:ascii="Times New Roman" w:hAnsi="Times New Roman" w:cs="Times New Roman"/>
          <w:color w:val="000000" w:themeColor="text1"/>
          <w:sz w:val="23"/>
          <w:szCs w:val="23"/>
        </w:rPr>
        <w:t xml:space="preserve"> </w:t>
      </w:r>
      <w:r w:rsidR="0088037A" w:rsidRPr="007B6940">
        <w:rPr>
          <w:rFonts w:ascii="Times New Roman" w:hAnsi="Times New Roman" w:cs="Times New Roman"/>
          <w:color w:val="000000" w:themeColor="text1"/>
          <w:sz w:val="23"/>
          <w:szCs w:val="23"/>
        </w:rPr>
        <w:t xml:space="preserve">Language included in that proclamation further asks the secretaries of the Department of Homeland Security, Department of State, and Department of Labor </w:t>
      </w:r>
      <w:r w:rsidR="0088037A">
        <w:rPr>
          <w:rFonts w:ascii="Times New Roman" w:hAnsi="Times New Roman" w:cs="Times New Roman"/>
          <w:sz w:val="23"/>
          <w:szCs w:val="23"/>
        </w:rPr>
        <w:t xml:space="preserve">to provide additional recommendations on how to limit “non-immigrant programs” in </w:t>
      </w:r>
      <w:r w:rsidR="0088037A" w:rsidRPr="0088037A">
        <w:rPr>
          <w:rFonts w:ascii="Times New Roman" w:hAnsi="Times New Roman" w:cs="Times New Roman"/>
          <w:sz w:val="23"/>
          <w:szCs w:val="23"/>
        </w:rPr>
        <w:t>order to “</w:t>
      </w:r>
      <w:r w:rsidR="0088037A" w:rsidRPr="0088037A">
        <w:rPr>
          <w:rFonts w:ascii="Times New Roman" w:eastAsia="Times New Roman" w:hAnsi="Times New Roman" w:cs="Times New Roman"/>
          <w:color w:val="293340"/>
          <w:sz w:val="23"/>
          <w:szCs w:val="23"/>
          <w:shd w:val="clear" w:color="auto" w:fill="FFFFFF"/>
        </w:rPr>
        <w:t>ensure the prioritization, hiring, and </w:t>
      </w:r>
      <w:r w:rsidR="0088037A" w:rsidRPr="007B6940">
        <w:rPr>
          <w:rFonts w:ascii="Times New Roman" w:eastAsia="Times New Roman" w:hAnsi="Times New Roman" w:cs="Times New Roman"/>
          <w:color w:val="000000" w:themeColor="text1"/>
          <w:sz w:val="23"/>
          <w:szCs w:val="23"/>
          <w:shd w:val="clear" w:color="auto" w:fill="FFFFFF"/>
        </w:rPr>
        <w:t>employment of United States workers.”</w:t>
      </w:r>
      <w:r w:rsidR="0088037A" w:rsidRPr="007B6940">
        <w:rPr>
          <w:rStyle w:val="FootnoteReference"/>
          <w:rFonts w:ascii="Times New Roman" w:eastAsia="Times New Roman" w:hAnsi="Times New Roman" w:cs="Times New Roman"/>
          <w:color w:val="000000" w:themeColor="text1"/>
          <w:sz w:val="23"/>
          <w:szCs w:val="23"/>
          <w:shd w:val="clear" w:color="auto" w:fill="FFFFFF"/>
        </w:rPr>
        <w:footnoteReference w:id="4"/>
      </w:r>
      <w:r w:rsidR="007B5151" w:rsidRPr="007B6940">
        <w:rPr>
          <w:rFonts w:ascii="Times New Roman" w:eastAsia="Times New Roman" w:hAnsi="Times New Roman" w:cs="Times New Roman"/>
          <w:color w:val="000000" w:themeColor="text1"/>
          <w:sz w:val="23"/>
          <w:szCs w:val="23"/>
          <w:shd w:val="clear" w:color="auto" w:fill="FFFFFF"/>
        </w:rPr>
        <w:t xml:space="preserve"> </w:t>
      </w:r>
      <w:r w:rsidR="00AA2DB3">
        <w:rPr>
          <w:rFonts w:ascii="Times New Roman" w:eastAsia="Times New Roman" w:hAnsi="Times New Roman" w:cs="Times New Roman"/>
          <w:color w:val="000000" w:themeColor="text1"/>
          <w:sz w:val="23"/>
          <w:szCs w:val="23"/>
          <w:shd w:val="clear" w:color="auto" w:fill="FFFFFF"/>
        </w:rPr>
        <w:t>Since the proclamation, t</w:t>
      </w:r>
      <w:r w:rsidR="00161C28">
        <w:rPr>
          <w:rFonts w:ascii="Times New Roman" w:eastAsia="Times New Roman" w:hAnsi="Times New Roman" w:cs="Times New Roman"/>
          <w:color w:val="000000" w:themeColor="text1"/>
          <w:sz w:val="23"/>
          <w:szCs w:val="23"/>
          <w:shd w:val="clear" w:color="auto" w:fill="FFFFFF"/>
        </w:rPr>
        <w:t xml:space="preserve">he </w:t>
      </w:r>
      <w:r>
        <w:rPr>
          <w:rFonts w:ascii="Times New Roman" w:eastAsia="Times New Roman" w:hAnsi="Times New Roman" w:cs="Times New Roman"/>
          <w:color w:val="000000" w:themeColor="text1"/>
          <w:sz w:val="23"/>
          <w:szCs w:val="23"/>
          <w:shd w:val="clear" w:color="auto" w:fill="FFFFFF"/>
        </w:rPr>
        <w:t>Department of Homeland Security</w:t>
      </w:r>
      <w:r w:rsidR="00161C28">
        <w:rPr>
          <w:rFonts w:ascii="Times New Roman" w:eastAsia="Times New Roman" w:hAnsi="Times New Roman" w:cs="Times New Roman"/>
          <w:color w:val="000000" w:themeColor="text1"/>
          <w:sz w:val="23"/>
          <w:szCs w:val="23"/>
          <w:shd w:val="clear" w:color="auto" w:fill="FFFFFF"/>
        </w:rPr>
        <w:t xml:space="preserve"> </w:t>
      </w:r>
      <w:r w:rsidR="00AA2DB3">
        <w:rPr>
          <w:rFonts w:ascii="Times New Roman" w:eastAsia="Times New Roman" w:hAnsi="Times New Roman" w:cs="Times New Roman"/>
          <w:color w:val="000000" w:themeColor="text1"/>
          <w:sz w:val="23"/>
          <w:szCs w:val="23"/>
          <w:shd w:val="clear" w:color="auto" w:fill="FFFFFF"/>
        </w:rPr>
        <w:t xml:space="preserve">has </w:t>
      </w:r>
      <w:r>
        <w:rPr>
          <w:rFonts w:ascii="Times New Roman" w:eastAsia="Times New Roman" w:hAnsi="Times New Roman" w:cs="Times New Roman"/>
          <w:color w:val="000000" w:themeColor="text1"/>
          <w:sz w:val="23"/>
          <w:szCs w:val="23"/>
          <w:shd w:val="clear" w:color="auto" w:fill="FFFFFF"/>
        </w:rPr>
        <w:t>continue</w:t>
      </w:r>
      <w:r w:rsidR="00AA2DB3">
        <w:rPr>
          <w:rFonts w:ascii="Times New Roman" w:eastAsia="Times New Roman" w:hAnsi="Times New Roman" w:cs="Times New Roman"/>
          <w:color w:val="000000" w:themeColor="text1"/>
          <w:sz w:val="23"/>
          <w:szCs w:val="23"/>
          <w:shd w:val="clear" w:color="auto" w:fill="FFFFFF"/>
        </w:rPr>
        <w:t>d the effort</w:t>
      </w:r>
      <w:r w:rsidR="00161C28">
        <w:rPr>
          <w:rFonts w:ascii="Times New Roman" w:eastAsia="Times New Roman" w:hAnsi="Times New Roman" w:cs="Times New Roman"/>
          <w:color w:val="000000" w:themeColor="text1"/>
          <w:sz w:val="23"/>
          <w:szCs w:val="23"/>
          <w:shd w:val="clear" w:color="auto" w:fill="FFFFFF"/>
        </w:rPr>
        <w:t xml:space="preserve"> </w:t>
      </w:r>
      <w:r w:rsidR="00AA2DB3">
        <w:rPr>
          <w:rFonts w:ascii="Times New Roman" w:eastAsia="Times New Roman" w:hAnsi="Times New Roman" w:cs="Times New Roman"/>
          <w:color w:val="000000" w:themeColor="text1"/>
          <w:sz w:val="23"/>
          <w:szCs w:val="23"/>
          <w:shd w:val="clear" w:color="auto" w:fill="FFFFFF"/>
        </w:rPr>
        <w:t xml:space="preserve">to crack down on </w:t>
      </w:r>
      <w:r>
        <w:rPr>
          <w:rFonts w:ascii="Times New Roman" w:eastAsia="Times New Roman" w:hAnsi="Times New Roman" w:cs="Times New Roman"/>
          <w:color w:val="000000" w:themeColor="text1"/>
          <w:sz w:val="23"/>
          <w:szCs w:val="23"/>
          <w:shd w:val="clear" w:color="auto" w:fill="FFFFFF"/>
        </w:rPr>
        <w:t xml:space="preserve">the program and </w:t>
      </w:r>
      <w:r w:rsidR="00E670D1">
        <w:rPr>
          <w:rFonts w:ascii="Times New Roman" w:eastAsia="Times New Roman" w:hAnsi="Times New Roman" w:cs="Times New Roman"/>
          <w:color w:val="000000" w:themeColor="text1"/>
          <w:sz w:val="23"/>
          <w:szCs w:val="23"/>
          <w:shd w:val="clear" w:color="auto" w:fill="FFFFFF"/>
        </w:rPr>
        <w:t>jeopardize</w:t>
      </w:r>
      <w:r>
        <w:rPr>
          <w:rFonts w:ascii="Times New Roman" w:eastAsia="Times New Roman" w:hAnsi="Times New Roman" w:cs="Times New Roman"/>
          <w:color w:val="000000" w:themeColor="text1"/>
          <w:sz w:val="23"/>
          <w:szCs w:val="23"/>
          <w:shd w:val="clear" w:color="auto" w:fill="FFFFFF"/>
        </w:rPr>
        <w:t xml:space="preserve"> our nation’s ability to attract top talent.</w:t>
      </w:r>
    </w:p>
    <w:p w14:paraId="04E6A756" w14:textId="77777777" w:rsidR="005D014A" w:rsidRDefault="005D014A" w:rsidP="0088037A">
      <w:pPr>
        <w:rPr>
          <w:rFonts w:ascii="Times New Roman" w:hAnsi="Times New Roman" w:cs="Times New Roman"/>
          <w:sz w:val="23"/>
          <w:szCs w:val="23"/>
        </w:rPr>
      </w:pPr>
    </w:p>
    <w:p w14:paraId="1FAE356F" w14:textId="77777777" w:rsidR="0088037A" w:rsidRPr="005D014A" w:rsidRDefault="005D014A" w:rsidP="0088037A">
      <w:pPr>
        <w:rPr>
          <w:rFonts w:ascii="Times New Roman" w:hAnsi="Times New Roman" w:cs="Times New Roman"/>
          <w:sz w:val="23"/>
          <w:szCs w:val="23"/>
        </w:rPr>
      </w:pPr>
      <w:r>
        <w:rPr>
          <w:rFonts w:ascii="Times New Roman" w:hAnsi="Times New Roman" w:cs="Times New Roman"/>
          <w:sz w:val="23"/>
          <w:szCs w:val="23"/>
        </w:rPr>
        <w:t xml:space="preserve">Other countries, including China and the UK, offer experiential learning and work visa programs that are in direct competition with OPT. OPT is a significant reason why many international graduate students choose to study at U.S. institutions, thus, restricting the program would be to our own detriment. </w:t>
      </w:r>
      <w:r w:rsidR="007B6940" w:rsidRPr="007B6940">
        <w:rPr>
          <w:rFonts w:ascii="Times New Roman" w:eastAsia="Times New Roman" w:hAnsi="Times New Roman" w:cs="Times New Roman"/>
          <w:color w:val="000000" w:themeColor="text1"/>
          <w:sz w:val="23"/>
          <w:szCs w:val="23"/>
          <w:shd w:val="clear" w:color="auto" w:fill="FFFFFF"/>
        </w:rPr>
        <w:t xml:space="preserve">In fact, </w:t>
      </w:r>
      <w:r w:rsidR="007B5151" w:rsidRPr="007B6940">
        <w:rPr>
          <w:rFonts w:ascii="Times New Roman" w:eastAsia="Times New Roman" w:hAnsi="Times New Roman" w:cs="Times New Roman"/>
          <w:color w:val="000000" w:themeColor="text1"/>
          <w:sz w:val="23"/>
          <w:szCs w:val="23"/>
          <w:shd w:val="clear" w:color="auto" w:fill="FFFFFF"/>
        </w:rPr>
        <w:t xml:space="preserve">research </w:t>
      </w:r>
      <w:r w:rsidR="007B6940" w:rsidRPr="007B6940">
        <w:rPr>
          <w:rFonts w:ascii="Times New Roman" w:eastAsia="Times New Roman" w:hAnsi="Times New Roman" w:cs="Times New Roman"/>
          <w:bCs/>
          <w:color w:val="000000" w:themeColor="text1"/>
          <w:sz w:val="23"/>
          <w:szCs w:val="23"/>
        </w:rPr>
        <w:t xml:space="preserve">forecasts that </w:t>
      </w:r>
      <w:r w:rsidR="007B6940" w:rsidRPr="007B6940">
        <w:rPr>
          <w:rFonts w:ascii="Times New Roman" w:eastAsia="Times New Roman" w:hAnsi="Times New Roman" w:cs="Times New Roman"/>
          <w:color w:val="000000" w:themeColor="text1"/>
          <w:sz w:val="23"/>
          <w:szCs w:val="23"/>
        </w:rPr>
        <w:t xml:space="preserve">scaling back OPT would lead to short and long-term economic consequences for both international </w:t>
      </w:r>
      <w:r w:rsidR="007B6940" w:rsidRPr="007B6940">
        <w:rPr>
          <w:rFonts w:ascii="Times New Roman" w:eastAsia="Times New Roman" w:hAnsi="Times New Roman" w:cs="Times New Roman"/>
          <w:color w:val="000000"/>
          <w:sz w:val="23"/>
          <w:szCs w:val="23"/>
        </w:rPr>
        <w:t>and domestic workers</w:t>
      </w:r>
      <w:r w:rsidR="007B6940" w:rsidRPr="007B6940">
        <w:rPr>
          <w:rFonts w:ascii="Times New Roman" w:eastAsia="Times New Roman" w:hAnsi="Times New Roman" w:cs="Times New Roman"/>
          <w:bCs/>
          <w:color w:val="000000"/>
          <w:sz w:val="23"/>
          <w:szCs w:val="23"/>
        </w:rPr>
        <w:t>, including decreased employment opportunities and depleted wage growth.</w:t>
      </w:r>
      <w:r w:rsidR="007B6940" w:rsidRPr="007B6940">
        <w:rPr>
          <w:rStyle w:val="FootnoteReference"/>
          <w:rFonts w:ascii="Times New Roman" w:eastAsia="Times New Roman" w:hAnsi="Times New Roman" w:cs="Times New Roman"/>
          <w:bCs/>
          <w:color w:val="000000"/>
          <w:sz w:val="23"/>
          <w:szCs w:val="23"/>
        </w:rPr>
        <w:footnoteReference w:id="5"/>
      </w:r>
      <w:r w:rsidR="007B6940" w:rsidRPr="007B6940">
        <w:rPr>
          <w:rFonts w:ascii="Times New Roman" w:eastAsia="Times New Roman" w:hAnsi="Times New Roman" w:cs="Times New Roman"/>
          <w:bCs/>
          <w:color w:val="000000"/>
          <w:sz w:val="23"/>
          <w:szCs w:val="23"/>
        </w:rPr>
        <w:t xml:space="preserve"> Business Roundtable projects that 443,000 jobs (including those held by native-born U.S. citizens), would be lost and states that “foreign born workers actually create jobs for native-born workers on aggregate rather than displace them.”</w:t>
      </w:r>
      <w:r w:rsidR="007B6940" w:rsidRPr="007B6940">
        <w:rPr>
          <w:rFonts w:ascii="Times New Roman" w:eastAsia="Times New Roman" w:hAnsi="Times New Roman" w:cs="Times New Roman"/>
          <w:bCs/>
          <w:color w:val="000000"/>
          <w:sz w:val="23"/>
          <w:szCs w:val="23"/>
          <w:vertAlign w:val="superscript"/>
        </w:rPr>
        <w:t>3</w:t>
      </w:r>
      <w:r w:rsidR="007B6940">
        <w:rPr>
          <w:rFonts w:ascii="Times New Roman" w:eastAsia="Times New Roman" w:hAnsi="Times New Roman" w:cs="Times New Roman"/>
          <w:bCs/>
          <w:color w:val="000000"/>
          <w:sz w:val="23"/>
          <w:szCs w:val="23"/>
          <w:vertAlign w:val="superscript"/>
        </w:rPr>
        <w:t xml:space="preserve"> </w:t>
      </w:r>
      <w:r>
        <w:rPr>
          <w:rFonts w:ascii="Times New Roman" w:eastAsia="Times New Roman" w:hAnsi="Times New Roman" w:cs="Times New Roman"/>
          <w:b/>
          <w:bCs/>
          <w:color w:val="000000"/>
          <w:sz w:val="23"/>
          <w:szCs w:val="23"/>
        </w:rPr>
        <w:t>Therefore</w:t>
      </w:r>
      <w:r w:rsidR="007B6940" w:rsidRPr="007B6940">
        <w:rPr>
          <w:rFonts w:ascii="Times New Roman" w:eastAsia="Times New Roman" w:hAnsi="Times New Roman" w:cs="Times New Roman"/>
          <w:b/>
          <w:bCs/>
          <w:color w:val="000000"/>
          <w:sz w:val="23"/>
          <w:szCs w:val="23"/>
        </w:rPr>
        <w:t>, I respectfully ask that you urge the Administration to preserve Optional Practical Training</w:t>
      </w:r>
      <w:r w:rsidR="007B6940">
        <w:rPr>
          <w:rFonts w:ascii="Times New Roman" w:eastAsia="Times New Roman" w:hAnsi="Times New Roman" w:cs="Times New Roman"/>
          <w:bCs/>
          <w:color w:val="000000"/>
          <w:sz w:val="23"/>
          <w:szCs w:val="23"/>
        </w:rPr>
        <w:t xml:space="preserve">. </w:t>
      </w:r>
    </w:p>
    <w:p w14:paraId="794496B9" w14:textId="77777777" w:rsidR="00372975" w:rsidRDefault="00372975" w:rsidP="0088037A">
      <w:pPr>
        <w:rPr>
          <w:rFonts w:ascii="Times New Roman" w:eastAsia="Times New Roman" w:hAnsi="Times New Roman" w:cs="Times New Roman"/>
          <w:sz w:val="23"/>
          <w:szCs w:val="23"/>
        </w:rPr>
      </w:pPr>
    </w:p>
    <w:p w14:paraId="57572846" w14:textId="77777777" w:rsidR="00372975" w:rsidRDefault="00862500" w:rsidP="0088037A">
      <w:pPr>
        <w:rPr>
          <w:rFonts w:ascii="Times New Roman" w:eastAsia="Times New Roman" w:hAnsi="Times New Roman" w:cs="Times New Roman"/>
          <w:sz w:val="23"/>
          <w:szCs w:val="23"/>
        </w:rPr>
      </w:pPr>
      <w:r>
        <w:rPr>
          <w:rFonts w:ascii="Times New Roman" w:eastAsia="Times New Roman" w:hAnsi="Times New Roman" w:cs="Times New Roman"/>
          <w:sz w:val="23"/>
          <w:szCs w:val="23"/>
        </w:rPr>
        <w:t>Thank you for your consideration in these matters, and p</w:t>
      </w:r>
      <w:r w:rsidR="00372975">
        <w:rPr>
          <w:rFonts w:ascii="Times New Roman" w:eastAsia="Times New Roman" w:hAnsi="Times New Roman" w:cs="Times New Roman"/>
          <w:sz w:val="23"/>
          <w:szCs w:val="23"/>
        </w:rPr>
        <w:t xml:space="preserve">lease don’t hesitate to contact me if I can be of assistance. </w:t>
      </w:r>
    </w:p>
    <w:p w14:paraId="45B0E304" w14:textId="77777777" w:rsidR="00372975" w:rsidRDefault="00372975" w:rsidP="0088037A">
      <w:pPr>
        <w:rPr>
          <w:rFonts w:ascii="Times New Roman" w:eastAsia="Times New Roman" w:hAnsi="Times New Roman" w:cs="Times New Roman"/>
          <w:sz w:val="23"/>
          <w:szCs w:val="23"/>
        </w:rPr>
      </w:pPr>
    </w:p>
    <w:p w14:paraId="2E01E546" w14:textId="77777777" w:rsidR="00372975" w:rsidRDefault="00372975" w:rsidP="0088037A">
      <w:pPr>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19C57996" w14:textId="77777777" w:rsidR="00E90D22" w:rsidRPr="007B6940" w:rsidRDefault="00E90D22">
      <w:pPr>
        <w:rPr>
          <w:rFonts w:ascii="Times New Roman" w:hAnsi="Times New Roman" w:cs="Times New Roman"/>
          <w:sz w:val="23"/>
          <w:szCs w:val="23"/>
        </w:rPr>
      </w:pPr>
    </w:p>
    <w:sectPr w:rsidR="00E90D22" w:rsidRPr="007B6940" w:rsidSect="00CF459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0B11D" w14:textId="77777777" w:rsidR="0056019A" w:rsidRDefault="0056019A" w:rsidP="00E90D22">
      <w:r>
        <w:separator/>
      </w:r>
    </w:p>
  </w:endnote>
  <w:endnote w:type="continuationSeparator" w:id="0">
    <w:p w14:paraId="4E3E63D9" w14:textId="77777777" w:rsidR="0056019A" w:rsidRDefault="0056019A" w:rsidP="00E9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8623530"/>
      <w:docPartObj>
        <w:docPartGallery w:val="Page Numbers (Bottom of Page)"/>
        <w:docPartUnique/>
      </w:docPartObj>
    </w:sdtPr>
    <w:sdtEndPr>
      <w:rPr>
        <w:rStyle w:val="PageNumber"/>
      </w:rPr>
    </w:sdtEndPr>
    <w:sdtContent>
      <w:p w14:paraId="722FB313" w14:textId="77777777" w:rsidR="007B6940" w:rsidRDefault="007B6940" w:rsidP="00B56A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F5D923" w14:textId="77777777" w:rsidR="007B6940" w:rsidRDefault="007B6940" w:rsidP="007B69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546268922"/>
      <w:docPartObj>
        <w:docPartGallery w:val="Page Numbers (Bottom of Page)"/>
        <w:docPartUnique/>
      </w:docPartObj>
    </w:sdtPr>
    <w:sdtEndPr>
      <w:rPr>
        <w:rStyle w:val="PageNumber"/>
      </w:rPr>
    </w:sdtEndPr>
    <w:sdtContent>
      <w:p w14:paraId="42EBB8FC" w14:textId="77777777" w:rsidR="007B6940" w:rsidRPr="0015352D" w:rsidRDefault="007B6940" w:rsidP="00B56A88">
        <w:pPr>
          <w:pStyle w:val="Footer"/>
          <w:framePr w:wrap="none" w:vAnchor="text" w:hAnchor="margin" w:xAlign="right" w:y="1"/>
          <w:rPr>
            <w:rStyle w:val="PageNumber"/>
            <w:rFonts w:ascii="Times New Roman" w:hAnsi="Times New Roman" w:cs="Times New Roman"/>
          </w:rPr>
        </w:pPr>
        <w:r w:rsidRPr="0015352D">
          <w:rPr>
            <w:rStyle w:val="PageNumber"/>
            <w:rFonts w:ascii="Times New Roman" w:hAnsi="Times New Roman" w:cs="Times New Roman"/>
          </w:rPr>
          <w:fldChar w:fldCharType="begin"/>
        </w:r>
        <w:r w:rsidRPr="0015352D">
          <w:rPr>
            <w:rStyle w:val="PageNumber"/>
            <w:rFonts w:ascii="Times New Roman" w:hAnsi="Times New Roman" w:cs="Times New Roman"/>
          </w:rPr>
          <w:instrText xml:space="preserve"> PAGE </w:instrText>
        </w:r>
        <w:r w:rsidRPr="0015352D">
          <w:rPr>
            <w:rStyle w:val="PageNumber"/>
            <w:rFonts w:ascii="Times New Roman" w:hAnsi="Times New Roman" w:cs="Times New Roman"/>
          </w:rPr>
          <w:fldChar w:fldCharType="separate"/>
        </w:r>
        <w:r w:rsidRPr="0015352D">
          <w:rPr>
            <w:rStyle w:val="PageNumber"/>
            <w:rFonts w:ascii="Times New Roman" w:hAnsi="Times New Roman" w:cs="Times New Roman"/>
            <w:noProof/>
          </w:rPr>
          <w:t>1</w:t>
        </w:r>
        <w:r w:rsidRPr="0015352D">
          <w:rPr>
            <w:rStyle w:val="PageNumber"/>
            <w:rFonts w:ascii="Times New Roman" w:hAnsi="Times New Roman" w:cs="Times New Roman"/>
          </w:rPr>
          <w:fldChar w:fldCharType="end"/>
        </w:r>
      </w:p>
    </w:sdtContent>
  </w:sdt>
  <w:p w14:paraId="6824650D" w14:textId="77777777" w:rsidR="007B6940" w:rsidRDefault="007B6940" w:rsidP="007B69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E8E59" w14:textId="77777777" w:rsidR="0056019A" w:rsidRDefault="0056019A" w:rsidP="00E90D22">
      <w:r>
        <w:separator/>
      </w:r>
    </w:p>
  </w:footnote>
  <w:footnote w:type="continuationSeparator" w:id="0">
    <w:p w14:paraId="3ECA6F76" w14:textId="77777777" w:rsidR="0056019A" w:rsidRDefault="0056019A" w:rsidP="00E90D22">
      <w:r>
        <w:continuationSeparator/>
      </w:r>
    </w:p>
  </w:footnote>
  <w:footnote w:id="1">
    <w:p w14:paraId="70359254" w14:textId="77777777" w:rsidR="0065407B" w:rsidRPr="00121D5B" w:rsidRDefault="0065407B" w:rsidP="0065407B">
      <w:pPr>
        <w:pStyle w:val="FootnoteText"/>
        <w:rPr>
          <w:rFonts w:ascii="Times New Roman" w:hAnsi="Times New Roman" w:cs="Times New Roman"/>
          <w:sz w:val="18"/>
          <w:szCs w:val="18"/>
        </w:rPr>
      </w:pPr>
      <w:r w:rsidRPr="00121D5B">
        <w:rPr>
          <w:rStyle w:val="FootnoteReference"/>
          <w:rFonts w:ascii="Times New Roman" w:hAnsi="Times New Roman" w:cs="Times New Roman"/>
          <w:sz w:val="18"/>
          <w:szCs w:val="18"/>
        </w:rPr>
        <w:footnoteRef/>
      </w:r>
      <w:r w:rsidRPr="00121D5B">
        <w:rPr>
          <w:rFonts w:ascii="Times New Roman" w:hAnsi="Times New Roman" w:cs="Times New Roman"/>
          <w:sz w:val="18"/>
          <w:szCs w:val="18"/>
        </w:rPr>
        <w:t xml:space="preserve"> NAFSA: Association of International Educators. NAFSA international student economic value tool. Retrieved from: </w:t>
      </w:r>
      <w:hyperlink r:id="rId1" w:history="1">
        <w:r w:rsidRPr="00121D5B">
          <w:rPr>
            <w:rStyle w:val="Hyperlink"/>
            <w:rFonts w:ascii="Times New Roman" w:hAnsi="Times New Roman" w:cs="Times New Roman"/>
            <w:sz w:val="18"/>
            <w:szCs w:val="18"/>
          </w:rPr>
          <w:t>https://www.nafsa.org/policy-and-advocacy/policy-resources/nafsa-international-student-economic-value-tool-v2</w:t>
        </w:r>
      </w:hyperlink>
      <w:r w:rsidRPr="00121D5B">
        <w:rPr>
          <w:rFonts w:ascii="Times New Roman" w:hAnsi="Times New Roman" w:cs="Times New Roman"/>
          <w:sz w:val="18"/>
          <w:szCs w:val="18"/>
        </w:rPr>
        <w:t xml:space="preserve">. </w:t>
      </w:r>
    </w:p>
  </w:footnote>
  <w:footnote w:id="2">
    <w:p w14:paraId="523B9315" w14:textId="77777777" w:rsidR="0015352D" w:rsidRPr="0015352D" w:rsidRDefault="0015352D" w:rsidP="0015352D">
      <w:pPr>
        <w:pStyle w:val="FootnoteText"/>
        <w:rPr>
          <w:rFonts w:ascii="Times New Roman" w:hAnsi="Times New Roman" w:cs="Times New Roman"/>
        </w:rPr>
      </w:pPr>
      <w:r w:rsidRPr="00121D5B">
        <w:rPr>
          <w:rStyle w:val="FootnoteReference"/>
          <w:rFonts w:ascii="Times New Roman" w:hAnsi="Times New Roman" w:cs="Times New Roman"/>
          <w:sz w:val="18"/>
          <w:szCs w:val="18"/>
        </w:rPr>
        <w:footnoteRef/>
      </w:r>
      <w:r w:rsidRPr="00121D5B">
        <w:rPr>
          <w:rFonts w:ascii="Times New Roman" w:hAnsi="Times New Roman" w:cs="Times New Roman"/>
          <w:sz w:val="18"/>
          <w:szCs w:val="18"/>
        </w:rPr>
        <w:t xml:space="preserve"> Congressional Research Service. (2019). Foreign STEM students in the United States. Retrieved from: </w:t>
      </w:r>
      <w:hyperlink r:id="rId2" w:history="1">
        <w:r w:rsidRPr="00121D5B">
          <w:rPr>
            <w:rStyle w:val="Hyperlink"/>
            <w:rFonts w:ascii="Times New Roman" w:hAnsi="Times New Roman" w:cs="Times New Roman"/>
            <w:sz w:val="18"/>
            <w:szCs w:val="18"/>
          </w:rPr>
          <w:t>https://crsreports.congress.gov/product/pdf/IF/IF11347</w:t>
        </w:r>
      </w:hyperlink>
      <w:r w:rsidRPr="0015352D">
        <w:rPr>
          <w:rFonts w:ascii="Times New Roman" w:hAnsi="Times New Roman" w:cs="Times New Roman"/>
        </w:rPr>
        <w:t xml:space="preserve"> </w:t>
      </w:r>
    </w:p>
  </w:footnote>
  <w:footnote w:id="3">
    <w:p w14:paraId="52865C21" w14:textId="77777777" w:rsidR="00E90D22" w:rsidRPr="00121D5B" w:rsidRDefault="00E90D22" w:rsidP="00121D5B">
      <w:pPr>
        <w:pStyle w:val="NormalWeb"/>
        <w:shd w:val="clear" w:color="auto" w:fill="FFFFFF"/>
        <w:spacing w:before="0" w:beforeAutospacing="0" w:after="0" w:afterAutospacing="0"/>
        <w:rPr>
          <w:sz w:val="18"/>
          <w:szCs w:val="18"/>
        </w:rPr>
      </w:pPr>
      <w:r w:rsidRPr="00121D5B">
        <w:rPr>
          <w:rStyle w:val="FootnoteReference"/>
          <w:sz w:val="18"/>
          <w:szCs w:val="18"/>
        </w:rPr>
        <w:footnoteRef/>
      </w:r>
      <w:r w:rsidRPr="00121D5B">
        <w:rPr>
          <w:sz w:val="18"/>
          <w:szCs w:val="18"/>
        </w:rPr>
        <w:t xml:space="preserve"> U.S. Immigrations and Customs SEVP Data Library International Student and Exchange Visitor Data. (n.d.). 2018 total number of SEVIS records with authorization to participate in CTP, OPT, or STEM OPT. Retrieved from: </w:t>
      </w:r>
      <w:hyperlink r:id="rId3" w:history="1">
        <w:r w:rsidRPr="00121D5B">
          <w:rPr>
            <w:rStyle w:val="Hyperlink"/>
            <w:sz w:val="18"/>
            <w:szCs w:val="18"/>
          </w:rPr>
          <w:t>https://www.ice.gov/SEVPdata</w:t>
        </w:r>
      </w:hyperlink>
      <w:r w:rsidRPr="00121D5B">
        <w:rPr>
          <w:sz w:val="18"/>
          <w:szCs w:val="18"/>
        </w:rPr>
        <w:t xml:space="preserve">.  </w:t>
      </w:r>
    </w:p>
  </w:footnote>
  <w:footnote w:id="4">
    <w:p w14:paraId="07892D1E" w14:textId="77777777" w:rsidR="0088037A" w:rsidRPr="00121D5B" w:rsidRDefault="0088037A" w:rsidP="007B6940">
      <w:pPr>
        <w:pStyle w:val="Heading1"/>
        <w:spacing w:before="0" w:beforeAutospacing="0" w:after="0" w:afterAutospacing="0"/>
        <w:rPr>
          <w:b w:val="0"/>
          <w:color w:val="293340"/>
          <w:sz w:val="18"/>
          <w:szCs w:val="18"/>
        </w:rPr>
      </w:pPr>
      <w:r w:rsidRPr="00121D5B">
        <w:rPr>
          <w:rStyle w:val="FootnoteReference"/>
          <w:b w:val="0"/>
          <w:sz w:val="18"/>
          <w:szCs w:val="18"/>
        </w:rPr>
        <w:footnoteRef/>
      </w:r>
      <w:r w:rsidRPr="00121D5B">
        <w:rPr>
          <w:b w:val="0"/>
          <w:sz w:val="18"/>
          <w:szCs w:val="18"/>
        </w:rPr>
        <w:t xml:space="preserve"> The White House, President Donald Trump. (2020). </w:t>
      </w:r>
      <w:r w:rsidRPr="00121D5B">
        <w:rPr>
          <w:b w:val="0"/>
          <w:color w:val="293340"/>
          <w:sz w:val="18"/>
          <w:szCs w:val="18"/>
        </w:rPr>
        <w:t xml:space="preserve">Immigrants Who Present Risk to the U.S. Labor Market During the Economic Recovery Following the COVID-19 Outbreak. </w:t>
      </w:r>
      <w:r w:rsidRPr="00121D5B">
        <w:rPr>
          <w:b w:val="0"/>
          <w:sz w:val="18"/>
          <w:szCs w:val="18"/>
        </w:rPr>
        <w:t xml:space="preserve">Retrieved from: </w:t>
      </w:r>
      <w:hyperlink r:id="rId4" w:history="1">
        <w:r w:rsidRPr="00121D5B">
          <w:rPr>
            <w:rStyle w:val="Hyperlink"/>
            <w:b w:val="0"/>
            <w:sz w:val="18"/>
            <w:szCs w:val="18"/>
          </w:rPr>
          <w:t>https://www.whitehouse.gov/presidential-actions/proclamation-suspending-entry-immigrants-present-risk-u-s-labor-market-economic-recovery-following-covid-19-outbreak/</w:t>
        </w:r>
      </w:hyperlink>
      <w:r w:rsidRPr="00121D5B">
        <w:rPr>
          <w:b w:val="0"/>
          <w:sz w:val="18"/>
          <w:szCs w:val="18"/>
        </w:rPr>
        <w:t xml:space="preserve">. </w:t>
      </w:r>
    </w:p>
  </w:footnote>
  <w:footnote w:id="5">
    <w:p w14:paraId="3494842F" w14:textId="77777777" w:rsidR="007B6940" w:rsidRPr="00121D5B" w:rsidRDefault="007B6940" w:rsidP="007B6940">
      <w:pPr>
        <w:pStyle w:val="NormalWeb"/>
        <w:shd w:val="clear" w:color="auto" w:fill="FFFFFF"/>
        <w:spacing w:before="0" w:beforeAutospacing="0" w:after="0" w:afterAutospacing="0"/>
        <w:rPr>
          <w:rFonts w:asciiTheme="minorHAnsi" w:hAnsiTheme="minorHAnsi" w:cstheme="minorHAnsi"/>
          <w:sz w:val="16"/>
          <w:szCs w:val="16"/>
        </w:rPr>
      </w:pPr>
      <w:r w:rsidRPr="00121D5B">
        <w:rPr>
          <w:rStyle w:val="FootnoteReference"/>
          <w:sz w:val="18"/>
          <w:szCs w:val="18"/>
        </w:rPr>
        <w:footnoteRef/>
      </w:r>
      <w:r w:rsidRPr="00121D5B">
        <w:rPr>
          <w:sz w:val="18"/>
          <w:szCs w:val="18"/>
        </w:rPr>
        <w:t xml:space="preserve"> Business Roundtable. The Economic Impact of Curbing the Optional Practical Training Program. Retrieved From: </w:t>
      </w:r>
      <w:hyperlink r:id="rId5" w:history="1">
        <w:r w:rsidRPr="00121D5B">
          <w:rPr>
            <w:rStyle w:val="Hyperlink"/>
            <w:sz w:val="18"/>
            <w:szCs w:val="18"/>
          </w:rPr>
          <w:t>https://www.businessroundtable.org/policy-perspectives/immigration/economic-impact-curbing-optional-practical-training-program?utm_campaign=latitude%28s%29&amp;utm_medium=email&amp;utm_source=Revue%20newsletter</w:t>
        </w:r>
      </w:hyperlink>
      <w:r w:rsidRPr="00121D5B">
        <w:rPr>
          <w:sz w:val="18"/>
          <w:szCs w:val="18"/>
        </w:rPr>
        <w:t>.</w:t>
      </w:r>
      <w:r w:rsidRPr="00121D5B">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7F42AE"/>
    <w:multiLevelType w:val="multilevel"/>
    <w:tmpl w:val="A6D0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0MDWysDQ2MDexNDJW0lEKTi0uzszPAykwqQUA/28f8ywAAAA="/>
  </w:docVars>
  <w:rsids>
    <w:rsidRoot w:val="005314AA"/>
    <w:rsid w:val="00012673"/>
    <w:rsid w:val="00015F32"/>
    <w:rsid w:val="00061DEA"/>
    <w:rsid w:val="00070939"/>
    <w:rsid w:val="000C4D96"/>
    <w:rsid w:val="000F3763"/>
    <w:rsid w:val="001002A8"/>
    <w:rsid w:val="00121D5B"/>
    <w:rsid w:val="001526DD"/>
    <w:rsid w:val="0015352D"/>
    <w:rsid w:val="00161C28"/>
    <w:rsid w:val="002506B3"/>
    <w:rsid w:val="002559BB"/>
    <w:rsid w:val="0028168F"/>
    <w:rsid w:val="002F5421"/>
    <w:rsid w:val="00372975"/>
    <w:rsid w:val="003D027C"/>
    <w:rsid w:val="00462012"/>
    <w:rsid w:val="00493928"/>
    <w:rsid w:val="0051751E"/>
    <w:rsid w:val="005314AA"/>
    <w:rsid w:val="0056019A"/>
    <w:rsid w:val="00576118"/>
    <w:rsid w:val="00594CF6"/>
    <w:rsid w:val="005D014A"/>
    <w:rsid w:val="0062707B"/>
    <w:rsid w:val="0065407B"/>
    <w:rsid w:val="00757D53"/>
    <w:rsid w:val="00784C07"/>
    <w:rsid w:val="007A7DDD"/>
    <w:rsid w:val="007B5151"/>
    <w:rsid w:val="007B6940"/>
    <w:rsid w:val="00821AAA"/>
    <w:rsid w:val="00862500"/>
    <w:rsid w:val="0088037A"/>
    <w:rsid w:val="008A4DB8"/>
    <w:rsid w:val="00941EF0"/>
    <w:rsid w:val="00997CA5"/>
    <w:rsid w:val="009B6C4D"/>
    <w:rsid w:val="00A766B0"/>
    <w:rsid w:val="00AA2DB3"/>
    <w:rsid w:val="00AC20D7"/>
    <w:rsid w:val="00BB5C53"/>
    <w:rsid w:val="00C535EA"/>
    <w:rsid w:val="00CE2397"/>
    <w:rsid w:val="00CF4594"/>
    <w:rsid w:val="00D211B2"/>
    <w:rsid w:val="00D97607"/>
    <w:rsid w:val="00E0056C"/>
    <w:rsid w:val="00E237AE"/>
    <w:rsid w:val="00E670D1"/>
    <w:rsid w:val="00E90D22"/>
    <w:rsid w:val="00EE5A2F"/>
    <w:rsid w:val="00F6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E103"/>
  <w15:chartTrackingRefBased/>
  <w15:docId w15:val="{36779DDE-6C71-DE41-A4A4-285C5178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037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0D22"/>
    <w:rPr>
      <w:sz w:val="20"/>
      <w:szCs w:val="20"/>
    </w:rPr>
  </w:style>
  <w:style w:type="character" w:customStyle="1" w:styleId="FootnoteTextChar">
    <w:name w:val="Footnote Text Char"/>
    <w:basedOn w:val="DefaultParagraphFont"/>
    <w:link w:val="FootnoteText"/>
    <w:uiPriority w:val="99"/>
    <w:semiHidden/>
    <w:rsid w:val="00E90D22"/>
    <w:rPr>
      <w:sz w:val="20"/>
      <w:szCs w:val="20"/>
    </w:rPr>
  </w:style>
  <w:style w:type="character" w:styleId="FootnoteReference">
    <w:name w:val="footnote reference"/>
    <w:basedOn w:val="DefaultParagraphFont"/>
    <w:uiPriority w:val="99"/>
    <w:semiHidden/>
    <w:unhideWhenUsed/>
    <w:rsid w:val="00E90D22"/>
    <w:rPr>
      <w:vertAlign w:val="superscript"/>
    </w:rPr>
  </w:style>
  <w:style w:type="paragraph" w:styleId="NormalWeb">
    <w:name w:val="Normal (Web)"/>
    <w:basedOn w:val="Normal"/>
    <w:uiPriority w:val="99"/>
    <w:unhideWhenUsed/>
    <w:rsid w:val="00E90D2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90D22"/>
    <w:rPr>
      <w:color w:val="0563C1" w:themeColor="hyperlink"/>
      <w:u w:val="single"/>
    </w:rPr>
  </w:style>
  <w:style w:type="character" w:styleId="UnresolvedMention">
    <w:name w:val="Unresolved Mention"/>
    <w:basedOn w:val="DefaultParagraphFont"/>
    <w:uiPriority w:val="99"/>
    <w:semiHidden/>
    <w:unhideWhenUsed/>
    <w:rsid w:val="00E90D22"/>
    <w:rPr>
      <w:color w:val="605E5C"/>
      <w:shd w:val="clear" w:color="auto" w:fill="E1DFDD"/>
    </w:rPr>
  </w:style>
  <w:style w:type="character" w:customStyle="1" w:styleId="Heading1Char">
    <w:name w:val="Heading 1 Char"/>
    <w:basedOn w:val="DefaultParagraphFont"/>
    <w:link w:val="Heading1"/>
    <w:uiPriority w:val="9"/>
    <w:rsid w:val="0088037A"/>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7B6940"/>
    <w:pPr>
      <w:tabs>
        <w:tab w:val="center" w:pos="4680"/>
        <w:tab w:val="right" w:pos="9360"/>
      </w:tabs>
    </w:pPr>
  </w:style>
  <w:style w:type="character" w:customStyle="1" w:styleId="FooterChar">
    <w:name w:val="Footer Char"/>
    <w:basedOn w:val="DefaultParagraphFont"/>
    <w:link w:val="Footer"/>
    <w:uiPriority w:val="99"/>
    <w:rsid w:val="007B6940"/>
  </w:style>
  <w:style w:type="character" w:styleId="PageNumber">
    <w:name w:val="page number"/>
    <w:basedOn w:val="DefaultParagraphFont"/>
    <w:uiPriority w:val="99"/>
    <w:semiHidden/>
    <w:unhideWhenUsed/>
    <w:rsid w:val="007B6940"/>
  </w:style>
  <w:style w:type="paragraph" w:styleId="Header">
    <w:name w:val="header"/>
    <w:basedOn w:val="Normal"/>
    <w:link w:val="HeaderChar"/>
    <w:uiPriority w:val="99"/>
    <w:unhideWhenUsed/>
    <w:rsid w:val="0015352D"/>
    <w:pPr>
      <w:tabs>
        <w:tab w:val="center" w:pos="4680"/>
        <w:tab w:val="right" w:pos="9360"/>
      </w:tabs>
    </w:pPr>
  </w:style>
  <w:style w:type="character" w:customStyle="1" w:styleId="HeaderChar">
    <w:name w:val="Header Char"/>
    <w:basedOn w:val="DefaultParagraphFont"/>
    <w:link w:val="Header"/>
    <w:uiPriority w:val="99"/>
    <w:rsid w:val="0015352D"/>
  </w:style>
  <w:style w:type="paragraph" w:styleId="ListParagraph">
    <w:name w:val="List Paragraph"/>
    <w:basedOn w:val="Normal"/>
    <w:uiPriority w:val="34"/>
    <w:qFormat/>
    <w:rsid w:val="0015352D"/>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4939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392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104663">
      <w:bodyDiv w:val="1"/>
      <w:marLeft w:val="0"/>
      <w:marRight w:val="0"/>
      <w:marTop w:val="0"/>
      <w:marBottom w:val="0"/>
      <w:divBdr>
        <w:top w:val="none" w:sz="0" w:space="0" w:color="auto"/>
        <w:left w:val="none" w:sz="0" w:space="0" w:color="auto"/>
        <w:bottom w:val="none" w:sz="0" w:space="0" w:color="auto"/>
        <w:right w:val="none" w:sz="0" w:space="0" w:color="auto"/>
      </w:divBdr>
    </w:div>
    <w:div w:id="1398555512">
      <w:bodyDiv w:val="1"/>
      <w:marLeft w:val="0"/>
      <w:marRight w:val="0"/>
      <w:marTop w:val="0"/>
      <w:marBottom w:val="0"/>
      <w:divBdr>
        <w:top w:val="none" w:sz="0" w:space="0" w:color="auto"/>
        <w:left w:val="none" w:sz="0" w:space="0" w:color="auto"/>
        <w:bottom w:val="none" w:sz="0" w:space="0" w:color="auto"/>
        <w:right w:val="none" w:sz="0" w:space="0" w:color="auto"/>
      </w:divBdr>
      <w:divsChild>
        <w:div w:id="1347445632">
          <w:marLeft w:val="0"/>
          <w:marRight w:val="0"/>
          <w:marTop w:val="0"/>
          <w:marBottom w:val="0"/>
          <w:divBdr>
            <w:top w:val="none" w:sz="0" w:space="0" w:color="auto"/>
            <w:left w:val="none" w:sz="0" w:space="0" w:color="auto"/>
            <w:bottom w:val="none" w:sz="0" w:space="0" w:color="auto"/>
            <w:right w:val="none" w:sz="0" w:space="0" w:color="auto"/>
          </w:divBdr>
          <w:divsChild>
            <w:div w:id="290786400">
              <w:marLeft w:val="0"/>
              <w:marRight w:val="0"/>
              <w:marTop w:val="0"/>
              <w:marBottom w:val="0"/>
              <w:divBdr>
                <w:top w:val="none" w:sz="0" w:space="0" w:color="auto"/>
                <w:left w:val="none" w:sz="0" w:space="0" w:color="auto"/>
                <w:bottom w:val="none" w:sz="0" w:space="0" w:color="auto"/>
                <w:right w:val="none" w:sz="0" w:space="0" w:color="auto"/>
              </w:divBdr>
              <w:divsChild>
                <w:div w:id="1229078443">
                  <w:marLeft w:val="0"/>
                  <w:marRight w:val="0"/>
                  <w:marTop w:val="0"/>
                  <w:marBottom w:val="0"/>
                  <w:divBdr>
                    <w:top w:val="none" w:sz="0" w:space="0" w:color="auto"/>
                    <w:left w:val="none" w:sz="0" w:space="0" w:color="auto"/>
                    <w:bottom w:val="none" w:sz="0" w:space="0" w:color="auto"/>
                    <w:right w:val="none" w:sz="0" w:space="0" w:color="auto"/>
                  </w:divBdr>
                  <w:divsChild>
                    <w:div w:id="830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ce.gov/SEVPdata" TargetMode="External"/><Relationship Id="rId2" Type="http://schemas.openxmlformats.org/officeDocument/2006/relationships/hyperlink" Target="https://crsreports.congress.gov/product/pdf/IF/IF11347" TargetMode="External"/><Relationship Id="rId1" Type="http://schemas.openxmlformats.org/officeDocument/2006/relationships/hyperlink" Target="https://www.nafsa.org/policy-and-advocacy/policy-resources/nafsa-international-student-economic-value-tool-v2" TargetMode="External"/><Relationship Id="rId5" Type="http://schemas.openxmlformats.org/officeDocument/2006/relationships/hyperlink" Target="https://www.businessroundtable.org/policy-perspectives/immigration/economic-impact-curbing-optional-practical-training-program?utm_campaign=latitude%28s%29&amp;utm_medium=email&amp;utm_source=Revue%20newsletter" TargetMode="External"/><Relationship Id="rId4" Type="http://schemas.openxmlformats.org/officeDocument/2006/relationships/hyperlink" Target="https://www.whitehouse.gov/presidential-actions/proclamation-suspending-entry-immigrants-present-risk-u-s-labor-market-economic-recovery-following-covid-19-out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0E721-E804-1E48-A838-B48C63A1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Smith, Matthew</cp:lastModifiedBy>
  <cp:revision>5</cp:revision>
  <dcterms:created xsi:type="dcterms:W3CDTF">2020-10-23T19:31:00Z</dcterms:created>
  <dcterms:modified xsi:type="dcterms:W3CDTF">2020-10-26T19:55:00Z</dcterms:modified>
</cp:coreProperties>
</file>